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6F44D" w14:textId="4DE91F8B" w:rsidR="002C5A0E" w:rsidRDefault="002C5A0E" w:rsidP="002C5A0E">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117</w:t>
      </w:r>
      <w:r w:rsidRPr="001D2FBF">
        <w:rPr>
          <w:rFonts w:ascii="Arial" w:hAnsi="Arial" w:cs="Arial"/>
          <w:b/>
          <w:sz w:val="24"/>
          <w:szCs w:val="28"/>
        </w:rPr>
        <w:tab/>
      </w:r>
      <w:r w:rsidR="00E15D83" w:rsidRPr="00E15D83">
        <w:rPr>
          <w:rFonts w:ascii="Arial" w:hAnsi="Arial" w:cs="Arial"/>
          <w:b/>
          <w:sz w:val="24"/>
          <w:szCs w:val="28"/>
          <w:lang w:val="en-US"/>
        </w:rPr>
        <w:t>R4-252101</w:t>
      </w:r>
      <w:r w:rsidR="00E15D83">
        <w:rPr>
          <w:rFonts w:ascii="Arial" w:hAnsi="Arial" w:cs="Arial"/>
          <w:b/>
          <w:sz w:val="24"/>
          <w:szCs w:val="28"/>
          <w:lang w:val="en-US"/>
        </w:rPr>
        <w:t>2</w:t>
      </w:r>
    </w:p>
    <w:p w14:paraId="2E66E306" w14:textId="77777777" w:rsidR="002C5A0E" w:rsidRPr="00EF764A" w:rsidRDefault="002C5A0E" w:rsidP="002C5A0E">
      <w:pPr>
        <w:widowControl w:val="0"/>
        <w:tabs>
          <w:tab w:val="right" w:pos="9072"/>
        </w:tabs>
        <w:spacing w:after="0"/>
        <w:rPr>
          <w:rFonts w:ascii="Arial" w:hAnsi="Arial" w:cs="Arial"/>
          <w:b/>
          <w:sz w:val="24"/>
          <w:szCs w:val="28"/>
        </w:rPr>
      </w:pPr>
      <w:r>
        <w:rPr>
          <w:rFonts w:ascii="Arial" w:hAnsi="Arial" w:cs="Arial"/>
          <w:b/>
          <w:sz w:val="24"/>
          <w:szCs w:val="24"/>
        </w:rPr>
        <w:t>Dallas</w:t>
      </w:r>
      <w:r w:rsidRPr="00EF764A">
        <w:rPr>
          <w:rFonts w:ascii="Arial" w:hAnsi="Arial" w:cs="Arial"/>
          <w:b/>
          <w:sz w:val="24"/>
          <w:szCs w:val="24"/>
        </w:rPr>
        <w:t xml:space="preserve">, </w:t>
      </w:r>
      <w:r>
        <w:rPr>
          <w:rFonts w:ascii="Arial" w:hAnsi="Arial" w:cs="Arial"/>
          <w:b/>
          <w:sz w:val="24"/>
          <w:szCs w:val="24"/>
        </w:rPr>
        <w:t>USA</w:t>
      </w:r>
      <w:r w:rsidRPr="00EF764A">
        <w:rPr>
          <w:rFonts w:ascii="Arial" w:hAnsi="Arial" w:cs="Arial"/>
          <w:b/>
          <w:sz w:val="24"/>
          <w:szCs w:val="24"/>
        </w:rPr>
        <w:t>, 1</w:t>
      </w:r>
      <w:r>
        <w:rPr>
          <w:rFonts w:ascii="Arial" w:hAnsi="Arial" w:cs="Arial"/>
          <w:b/>
          <w:sz w:val="24"/>
          <w:szCs w:val="24"/>
        </w:rPr>
        <w:t>7</w:t>
      </w:r>
      <w:r w:rsidRPr="00EF764A">
        <w:rPr>
          <w:rFonts w:ascii="Arial" w:hAnsi="Arial" w:cs="Arial"/>
          <w:b/>
          <w:sz w:val="24"/>
          <w:szCs w:val="24"/>
        </w:rPr>
        <w:t xml:space="preserve"> – </w:t>
      </w:r>
      <w:r>
        <w:rPr>
          <w:rFonts w:ascii="Arial" w:hAnsi="Arial" w:cs="Arial"/>
          <w:b/>
          <w:sz w:val="24"/>
          <w:szCs w:val="24"/>
        </w:rPr>
        <w:t>2</w:t>
      </w:r>
      <w:r w:rsidRPr="00EF764A">
        <w:rPr>
          <w:rFonts w:ascii="Arial" w:hAnsi="Arial" w:cs="Arial"/>
          <w:b/>
          <w:sz w:val="24"/>
          <w:szCs w:val="24"/>
        </w:rPr>
        <w:t xml:space="preserve">1 </w:t>
      </w:r>
      <w:r>
        <w:rPr>
          <w:rFonts w:ascii="Arial" w:hAnsi="Arial" w:cs="Arial"/>
          <w:b/>
          <w:sz w:val="24"/>
          <w:szCs w:val="24"/>
        </w:rPr>
        <w:t>November</w:t>
      </w:r>
      <w:r w:rsidRPr="00EF764A">
        <w:rPr>
          <w:rFonts w:ascii="Arial" w:hAnsi="Arial" w:cs="Arial"/>
          <w:b/>
          <w:sz w:val="24"/>
          <w:szCs w:val="24"/>
        </w:rPr>
        <w:t>, 2025</w:t>
      </w:r>
    </w:p>
    <w:bookmarkEnd w:id="1"/>
    <w:p w14:paraId="150D53F7" w14:textId="2B9D36ED" w:rsidR="006A4F7E" w:rsidRPr="00FC1E77"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C1E77">
        <w:rPr>
          <w:rFonts w:ascii="Arial" w:hAnsi="Arial" w:cs="Arial"/>
          <w:color w:val="000000"/>
          <w:sz w:val="22"/>
        </w:rPr>
        <w:t>8</w:t>
      </w:r>
      <w:r>
        <w:rPr>
          <w:rFonts w:ascii="Arial" w:hAnsi="Arial" w:cs="Arial"/>
          <w:color w:val="000000"/>
          <w:sz w:val="22"/>
        </w:rPr>
        <w:t>.1</w:t>
      </w:r>
      <w:r w:rsidR="002C5A0E">
        <w:rPr>
          <w:rFonts w:ascii="Arial" w:hAnsi="Arial" w:cs="Arial"/>
          <w:color w:val="000000"/>
          <w:sz w:val="22"/>
        </w:rPr>
        <w:t>2.</w:t>
      </w:r>
      <w:r w:rsidR="006300E2">
        <w:rPr>
          <w:rFonts w:ascii="Arial" w:hAnsi="Arial" w:cs="Arial"/>
          <w:color w:val="000000"/>
          <w:sz w:val="22"/>
        </w:rPr>
        <w:t>3</w:t>
      </w:r>
    </w:p>
    <w:p w14:paraId="3B5AE6E6" w14:textId="77777777" w:rsidR="006A4F7E" w:rsidRPr="00E15D83" w:rsidRDefault="006A4F7E" w:rsidP="006A4F7E">
      <w:pPr>
        <w:spacing w:after="120"/>
        <w:ind w:left="1985" w:hanging="1985"/>
        <w:rPr>
          <w:rFonts w:ascii="Arial" w:hAnsi="Arial" w:cs="Arial" w:hint="eastAsia"/>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5C6C46AA"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C1E77">
        <w:rPr>
          <w:rFonts w:ascii="Arial" w:hAnsi="Arial" w:cs="Arial"/>
          <w:color w:val="000000"/>
          <w:sz w:val="22"/>
        </w:rPr>
        <w:t xml:space="preserve">On </w:t>
      </w:r>
      <w:r w:rsidR="006300E2">
        <w:rPr>
          <w:rFonts w:ascii="Arial" w:hAnsi="Arial" w:cs="Arial"/>
          <w:color w:val="000000"/>
          <w:sz w:val="22"/>
        </w:rPr>
        <w:t>CR handling</w:t>
      </w:r>
      <w:r w:rsidR="00E15D83">
        <w:rPr>
          <w:rFonts w:ascii="Arial" w:hAnsi="Arial" w:cs="Arial"/>
          <w:color w:val="000000"/>
          <w:sz w:val="22"/>
        </w:rPr>
        <w:t xml:space="preserve"> for RAN4 operation efficiency</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230CF5B4" w14:textId="70FD198A" w:rsidR="006300E2" w:rsidRPr="00B70031" w:rsidRDefault="006300E2" w:rsidP="006300E2">
      <w:pPr>
        <w:spacing w:before="120"/>
        <w:jc w:val="both"/>
        <w:rPr>
          <w:lang w:val="en-US"/>
        </w:rPr>
      </w:pPr>
      <w:r w:rsidRPr="00B70031">
        <w:rPr>
          <w:rFonts w:hint="eastAsia"/>
          <w:lang w:val="en-US"/>
        </w:rPr>
        <w:t>I</w:t>
      </w:r>
      <w:r w:rsidRPr="00B70031">
        <w:rPr>
          <w:lang w:val="en-US"/>
        </w:rPr>
        <w:t>n the RAN</w:t>
      </w:r>
      <w:r>
        <w:rPr>
          <w:lang w:val="en-US"/>
        </w:rPr>
        <w:t>4</w:t>
      </w:r>
      <w:r w:rsidRPr="00B70031">
        <w:rPr>
          <w:lang w:val="en-US"/>
        </w:rPr>
        <w:t>#</w:t>
      </w:r>
      <w:r>
        <w:rPr>
          <w:lang w:val="en-US"/>
        </w:rPr>
        <w:t>116-bis</w:t>
      </w:r>
      <w:r w:rsidRPr="00B70031">
        <w:rPr>
          <w:lang w:val="en-US"/>
        </w:rPr>
        <w:t xml:space="preserve"> meeting, </w:t>
      </w:r>
      <w:r>
        <w:rPr>
          <w:lang w:val="en-US"/>
        </w:rPr>
        <w:t>there were discussions on RAN4 operation efficiency. Following agreements were achieved and captured in the WF [1].</w:t>
      </w:r>
    </w:p>
    <w:tbl>
      <w:tblPr>
        <w:tblStyle w:val="TableGrid"/>
        <w:tblW w:w="0" w:type="auto"/>
        <w:tblInd w:w="0" w:type="dxa"/>
        <w:tblLook w:val="04A0" w:firstRow="1" w:lastRow="0" w:firstColumn="1" w:lastColumn="0" w:noHBand="0" w:noVBand="1"/>
      </w:tblPr>
      <w:tblGrid>
        <w:gridCol w:w="9630"/>
      </w:tblGrid>
      <w:tr w:rsidR="006A4F7E" w:rsidRPr="006A4F7E" w14:paraId="18D2C107" w14:textId="77777777" w:rsidTr="00A631BA">
        <w:tc>
          <w:tcPr>
            <w:tcW w:w="9630" w:type="dxa"/>
          </w:tcPr>
          <w:p w14:paraId="4C0D3EB4" w14:textId="77777777" w:rsidR="002C5A0E" w:rsidRPr="00D71FD1" w:rsidRDefault="002C5A0E" w:rsidP="002C5A0E">
            <w:pPr>
              <w:pStyle w:val="Heading2"/>
              <w:numPr>
                <w:ilvl w:val="0"/>
                <w:numId w:val="0"/>
              </w:numPr>
              <w:outlineLvl w:val="1"/>
              <w:rPr>
                <w:rFonts w:eastAsiaTheme="minorEastAsia"/>
                <w:lang w:val="en-US" w:eastAsia="zh-CN"/>
              </w:rPr>
            </w:pPr>
            <w:r w:rsidRPr="00D71FD1">
              <w:rPr>
                <w:lang w:val="en-US" w:eastAsia="zh-CN"/>
              </w:rPr>
              <w:t>1.1 Guidelines for the November meeting</w:t>
            </w:r>
          </w:p>
          <w:p w14:paraId="373D522F" w14:textId="77777777" w:rsidR="006300E2" w:rsidRPr="00D71FD1" w:rsidRDefault="006300E2" w:rsidP="006300E2">
            <w:pPr>
              <w:rPr>
                <w:lang w:eastAsia="zh-CN"/>
              </w:rPr>
            </w:pPr>
            <w:r w:rsidRPr="008274B0">
              <w:rPr>
                <w:b/>
                <w:lang w:eastAsia="zh-CN"/>
              </w:rPr>
              <w:t>Agreement</w:t>
            </w:r>
            <w:r w:rsidRPr="008274B0">
              <w:rPr>
                <w:lang w:eastAsia="zh-CN"/>
              </w:rPr>
              <w:t>:</w:t>
            </w:r>
            <w:r w:rsidRPr="00D71FD1">
              <w:rPr>
                <w:lang w:eastAsia="zh-CN"/>
              </w:rPr>
              <w:t xml:space="preserve"> </w:t>
            </w:r>
          </w:p>
          <w:p w14:paraId="4686A8C5" w14:textId="77777777" w:rsidR="006300E2" w:rsidRPr="008274B0" w:rsidRDefault="006300E2" w:rsidP="006300E2">
            <w:pPr>
              <w:pStyle w:val="B10"/>
              <w:numPr>
                <w:ilvl w:val="0"/>
                <w:numId w:val="31"/>
              </w:numPr>
              <w:suppressAutoHyphens w:val="0"/>
              <w:autoSpaceDN w:val="0"/>
              <w:adjustRightInd w:val="0"/>
              <w:rPr>
                <w:lang w:eastAsia="zh-CN"/>
              </w:rPr>
            </w:pPr>
            <w:r w:rsidRPr="008274B0">
              <w:rPr>
                <w:lang w:eastAsia="zh-CN"/>
              </w:rPr>
              <w:t xml:space="preserve">By taking the identified issues in the feature lead’s summary into consideration, in RAN4#117, a dedicated singe sub-agenda item will be introduced for the spec improvement. Interested companies are encouraged to structure their contributions such that the spec specific proposals and the general proposals for all RAN4 spec can be separately presented. </w:t>
            </w:r>
          </w:p>
          <w:p w14:paraId="37056349" w14:textId="77777777" w:rsidR="006300E2" w:rsidRPr="008274B0" w:rsidRDefault="006300E2" w:rsidP="006300E2">
            <w:pPr>
              <w:pStyle w:val="B10"/>
              <w:numPr>
                <w:ilvl w:val="0"/>
                <w:numId w:val="31"/>
              </w:numPr>
              <w:suppressAutoHyphens w:val="0"/>
              <w:autoSpaceDN w:val="0"/>
              <w:adjustRightInd w:val="0"/>
              <w:rPr>
                <w:lang w:eastAsia="zh-CN"/>
              </w:rPr>
            </w:pPr>
            <w:r w:rsidRPr="008274B0">
              <w:rPr>
                <w:lang w:eastAsia="zh-CN"/>
              </w:rPr>
              <w:t>Interested companies are encouraged to continue populating the list of identified issues to be addressed in 6G as necessary.</w:t>
            </w:r>
          </w:p>
          <w:p w14:paraId="64A4941B" w14:textId="62DA509D" w:rsidR="002C5A0E" w:rsidRPr="002C5A0E" w:rsidRDefault="006300E2" w:rsidP="006300E2">
            <w:pPr>
              <w:pStyle w:val="B10"/>
              <w:numPr>
                <w:ilvl w:val="0"/>
                <w:numId w:val="31"/>
              </w:numPr>
              <w:suppressAutoHyphens w:val="0"/>
              <w:autoSpaceDN w:val="0"/>
              <w:adjustRightInd w:val="0"/>
              <w:rPr>
                <w:sz w:val="22"/>
                <w:szCs w:val="22"/>
                <w:lang w:eastAsia="zh-CN"/>
              </w:rPr>
            </w:pPr>
            <w:r w:rsidRPr="008274B0">
              <w:rPr>
                <w:lang w:eastAsia="zh-CN"/>
              </w:rPr>
              <w:t>A dedicated sub-agenda will be introduced on CR handling improvement from RAN4#117</w:t>
            </w:r>
          </w:p>
        </w:tc>
      </w:tr>
    </w:tbl>
    <w:p w14:paraId="6843EEA0" w14:textId="636EB667" w:rsidR="006A4F7E" w:rsidRPr="00AC65D7" w:rsidRDefault="006A4F7E" w:rsidP="004852EA">
      <w:pPr>
        <w:spacing w:before="120" w:after="0"/>
        <w:jc w:val="both"/>
        <w:rPr>
          <w:lang w:val="en-US"/>
        </w:rPr>
      </w:pPr>
      <w:r w:rsidRPr="00AC65D7">
        <w:rPr>
          <w:lang w:val="en-US"/>
        </w:rPr>
        <w:t xml:space="preserve">In this contribution, we </w:t>
      </w:r>
      <w:bookmarkStart w:id="6" w:name="_Hlk209796528"/>
      <w:r w:rsidR="006300E2">
        <w:rPr>
          <w:lang w:val="en-US"/>
        </w:rPr>
        <w:t xml:space="preserve">further </w:t>
      </w:r>
      <w:r w:rsidRPr="00AC65D7">
        <w:rPr>
          <w:lang w:val="en-US"/>
        </w:rPr>
        <w:t xml:space="preserve">provide </w:t>
      </w:r>
      <w:r>
        <w:rPr>
          <w:lang w:val="en-US"/>
        </w:rPr>
        <w:t xml:space="preserve">our views on </w:t>
      </w:r>
      <w:r w:rsidR="006300E2">
        <w:rPr>
          <w:lang w:val="en-US"/>
        </w:rPr>
        <w:t>CR handling</w:t>
      </w:r>
      <w:r w:rsidR="0052386C">
        <w:rPr>
          <w:lang w:val="en-US"/>
        </w:rPr>
        <w:t xml:space="preserve"> and RAN4 operation related aspects.</w:t>
      </w:r>
      <w:bookmarkEnd w:id="6"/>
    </w:p>
    <w:p w14:paraId="11265C1A" w14:textId="77777777" w:rsidR="006A4F7E" w:rsidRDefault="006A4F7E" w:rsidP="006A4F7E">
      <w:pPr>
        <w:pStyle w:val="Heading1"/>
        <w:numPr>
          <w:ilvl w:val="0"/>
          <w:numId w:val="23"/>
        </w:numPr>
        <w:tabs>
          <w:tab w:val="num" w:pos="432"/>
        </w:tabs>
        <w:spacing w:before="360" w:after="0"/>
        <w:ind w:left="357" w:hanging="357"/>
      </w:pPr>
      <w:r>
        <w:t>Discussion</w:t>
      </w:r>
    </w:p>
    <w:p w14:paraId="3F7A104F" w14:textId="579FBAE6" w:rsidR="00BA2DAE" w:rsidRDefault="00BA2DAE" w:rsidP="00BA2DAE">
      <w:pPr>
        <w:spacing w:before="240"/>
        <w:jc w:val="both"/>
        <w:rPr>
          <w:color w:val="000000" w:themeColor="text1"/>
          <w:szCs w:val="24"/>
          <w:lang w:val="en-US"/>
        </w:rPr>
      </w:pPr>
      <w:r>
        <w:rPr>
          <w:rFonts w:hint="eastAsia"/>
          <w:color w:val="000000" w:themeColor="text1"/>
          <w:szCs w:val="24"/>
          <w:lang w:val="en-US"/>
        </w:rPr>
        <w:t xml:space="preserve">In </w:t>
      </w:r>
      <w:r w:rsidR="00F82D12">
        <w:rPr>
          <w:color w:val="000000" w:themeColor="text1"/>
          <w:szCs w:val="24"/>
          <w:lang w:val="en-US"/>
        </w:rPr>
        <w:t>5G</w:t>
      </w:r>
      <w:r>
        <w:rPr>
          <w:rFonts w:hint="eastAsia"/>
          <w:color w:val="000000" w:themeColor="text1"/>
          <w:szCs w:val="24"/>
          <w:lang w:val="en-US"/>
        </w:rPr>
        <w:t xml:space="preserve">, draft big CR approach is used for an ongoing WI. Work split is necessary to </w:t>
      </w:r>
      <w:r>
        <w:rPr>
          <w:color w:val="000000" w:themeColor="text1"/>
          <w:szCs w:val="24"/>
          <w:lang w:val="en-US"/>
        </w:rPr>
        <w:t>avoid</w:t>
      </w:r>
      <w:r>
        <w:rPr>
          <w:rFonts w:hint="eastAsia"/>
          <w:color w:val="000000" w:themeColor="text1"/>
          <w:szCs w:val="24"/>
          <w:lang w:val="en-US"/>
        </w:rPr>
        <w:t xml:space="preserve"> duplicated draft CRs. However, draft big CR in mainly to capture the contents in separated endorsed draft CRs. The process is </w:t>
      </w:r>
      <w:r>
        <w:rPr>
          <w:color w:val="000000" w:themeColor="text1"/>
          <w:szCs w:val="24"/>
          <w:lang w:val="en-US"/>
        </w:rPr>
        <w:t>don</w:t>
      </w:r>
      <w:r>
        <w:rPr>
          <w:rFonts w:hint="eastAsia"/>
          <w:color w:val="000000" w:themeColor="text1"/>
          <w:szCs w:val="24"/>
          <w:lang w:val="en-US"/>
        </w:rPr>
        <w:t xml:space="preserve">e after meeting. In general, few </w:t>
      </w:r>
      <w:r>
        <w:rPr>
          <w:color w:val="000000" w:themeColor="text1"/>
          <w:szCs w:val="24"/>
          <w:lang w:val="en-US"/>
        </w:rPr>
        <w:t>companies</w:t>
      </w:r>
      <w:r>
        <w:rPr>
          <w:rFonts w:hint="eastAsia"/>
          <w:color w:val="000000" w:themeColor="text1"/>
          <w:szCs w:val="24"/>
          <w:lang w:val="en-US"/>
        </w:rPr>
        <w:t xml:space="preserve"> may check the draft big CR. </w:t>
      </w:r>
      <w:r w:rsidR="00CF255C">
        <w:rPr>
          <w:color w:val="000000" w:themeColor="text1"/>
          <w:szCs w:val="24"/>
          <w:lang w:val="en-US"/>
        </w:rPr>
        <w:t>Furthermore, for the endorsed draft CRs, there is still very short time for company to check during the meeting which would impact the spec quality and leave a lot of extra efforts during maintenance phase.</w:t>
      </w:r>
    </w:p>
    <w:p w14:paraId="25D1E27F" w14:textId="464218FE" w:rsidR="00CF255C" w:rsidRDefault="00CF255C" w:rsidP="00BA2DAE">
      <w:pPr>
        <w:spacing w:before="240"/>
        <w:jc w:val="both"/>
        <w:rPr>
          <w:color w:val="000000" w:themeColor="text1"/>
          <w:szCs w:val="24"/>
          <w:lang w:val="en-US"/>
        </w:rPr>
      </w:pPr>
      <w:r>
        <w:rPr>
          <w:rFonts w:hint="eastAsia"/>
          <w:color w:val="000000" w:themeColor="text1"/>
          <w:szCs w:val="24"/>
          <w:lang w:val="en-US"/>
        </w:rPr>
        <w:t>T</w:t>
      </w:r>
      <w:r>
        <w:rPr>
          <w:color w:val="000000" w:themeColor="text1"/>
          <w:szCs w:val="24"/>
          <w:lang w:val="en-US"/>
        </w:rPr>
        <w:t>herefore, it is expected the CR handling procedure can be improved. Running CR should be good approach. The main point of running CR is that it is updated per meeting cycles. Company only needs to check the updates during the meeting. This can ensure the quality of CR. Moreover, it could also relieve the delegates burden at the meeting, especially for</w:t>
      </w:r>
      <w:r w:rsidR="00932C30">
        <w:rPr>
          <w:color w:val="000000" w:themeColor="text1"/>
          <w:szCs w:val="24"/>
          <w:lang w:val="en-US"/>
        </w:rPr>
        <w:t xml:space="preserve"> company with</w:t>
      </w:r>
      <w:r>
        <w:rPr>
          <w:color w:val="000000" w:themeColor="text1"/>
          <w:szCs w:val="24"/>
          <w:lang w:val="en-US"/>
        </w:rPr>
        <w:t xml:space="preserve"> small delegation.</w:t>
      </w:r>
    </w:p>
    <w:p w14:paraId="70C5AEFF" w14:textId="0FBFFA60" w:rsidR="00932C30" w:rsidRDefault="00932C30" w:rsidP="00BA2DAE">
      <w:pPr>
        <w:spacing w:before="240"/>
        <w:jc w:val="both"/>
        <w:rPr>
          <w:color w:val="000000" w:themeColor="text1"/>
          <w:szCs w:val="24"/>
          <w:lang w:val="en-US"/>
        </w:rPr>
      </w:pPr>
      <w:r>
        <w:rPr>
          <w:rFonts w:hint="eastAsia"/>
          <w:color w:val="000000" w:themeColor="text1"/>
          <w:szCs w:val="24"/>
          <w:lang w:val="en-US"/>
        </w:rPr>
        <w:t>F</w:t>
      </w:r>
      <w:r>
        <w:rPr>
          <w:color w:val="000000" w:themeColor="text1"/>
          <w:szCs w:val="24"/>
          <w:lang w:val="en-US"/>
        </w:rPr>
        <w:t xml:space="preserve">or running CR, the structure to capture the potential requirements should be analyzed and decided at the initial phase of a WI. With this, work split for the WI can be done as early as possible. </w:t>
      </w:r>
      <w:r w:rsidR="00C411E9">
        <w:rPr>
          <w:color w:val="000000" w:themeColor="text1"/>
          <w:szCs w:val="24"/>
          <w:lang w:val="en-US"/>
        </w:rPr>
        <w:t xml:space="preserve">According to impacted requirements, several companies can take of the running CRs as responsible editor. </w:t>
      </w:r>
      <w:r>
        <w:rPr>
          <w:color w:val="000000" w:themeColor="text1"/>
          <w:szCs w:val="24"/>
          <w:lang w:val="en-US"/>
        </w:rPr>
        <w:t>Then</w:t>
      </w:r>
      <w:r w:rsidR="00C411E9">
        <w:rPr>
          <w:color w:val="000000" w:themeColor="text1"/>
          <w:szCs w:val="24"/>
          <w:lang w:val="en-US"/>
        </w:rPr>
        <w:t>,</w:t>
      </w:r>
      <w:r>
        <w:rPr>
          <w:color w:val="000000" w:themeColor="text1"/>
          <w:szCs w:val="24"/>
          <w:lang w:val="en-US"/>
        </w:rPr>
        <w:t xml:space="preserve"> responsible editor</w:t>
      </w:r>
      <w:r w:rsidR="00C411E9">
        <w:rPr>
          <w:color w:val="000000" w:themeColor="text1"/>
          <w:szCs w:val="24"/>
          <w:lang w:val="en-US"/>
        </w:rPr>
        <w:t>s</w:t>
      </w:r>
      <w:r>
        <w:rPr>
          <w:color w:val="000000" w:themeColor="text1"/>
          <w:szCs w:val="24"/>
          <w:lang w:val="en-US"/>
        </w:rPr>
        <w:t xml:space="preserve"> can try to capture the agreements in the previous meeting in a running CR. It is not necessary to capture the agreements during the meeting which may rush into unstable or low-quality requirements. The responsible editor</w:t>
      </w:r>
      <w:r w:rsidR="00C411E9">
        <w:rPr>
          <w:color w:val="000000" w:themeColor="text1"/>
          <w:szCs w:val="24"/>
          <w:lang w:val="en-US"/>
        </w:rPr>
        <w:t>s</w:t>
      </w:r>
      <w:r>
        <w:rPr>
          <w:color w:val="000000" w:themeColor="text1"/>
          <w:szCs w:val="24"/>
          <w:lang w:val="en-US"/>
        </w:rPr>
        <w:t xml:space="preserve"> may also share the draft of running CR before the meeting</w:t>
      </w:r>
      <w:r w:rsidR="00C411E9">
        <w:rPr>
          <w:color w:val="000000" w:themeColor="text1"/>
          <w:szCs w:val="24"/>
          <w:lang w:val="en-US"/>
        </w:rPr>
        <w:t xml:space="preserve"> to collect comments</w:t>
      </w:r>
      <w:r>
        <w:rPr>
          <w:color w:val="000000" w:themeColor="text1"/>
          <w:szCs w:val="24"/>
          <w:lang w:val="en-US"/>
        </w:rPr>
        <w:t>.</w:t>
      </w:r>
    </w:p>
    <w:p w14:paraId="34ED22E3" w14:textId="1393DE4D" w:rsidR="00932C30" w:rsidRDefault="00932C30" w:rsidP="00932C30">
      <w:pPr>
        <w:jc w:val="both"/>
        <w:rPr>
          <w:b/>
          <w:bCs/>
          <w:i/>
          <w:iCs/>
          <w:lang w:val="en-US"/>
        </w:rPr>
      </w:pPr>
      <w:r w:rsidRPr="006138DA">
        <w:rPr>
          <w:b/>
          <w:bCs/>
          <w:i/>
          <w:iCs/>
          <w:lang w:val="en-US"/>
        </w:rPr>
        <w:t xml:space="preserve">Proposal </w:t>
      </w:r>
      <w:r w:rsidR="00A612DF">
        <w:rPr>
          <w:b/>
          <w:bCs/>
          <w:i/>
          <w:iCs/>
          <w:lang w:val="en-US"/>
        </w:rPr>
        <w:t>1</w:t>
      </w:r>
      <w:r w:rsidRPr="006138DA">
        <w:rPr>
          <w:b/>
          <w:bCs/>
          <w:i/>
          <w:iCs/>
          <w:lang w:val="en-US"/>
        </w:rPr>
        <w:t>:</w:t>
      </w:r>
      <w:r>
        <w:rPr>
          <w:b/>
          <w:bCs/>
          <w:i/>
          <w:iCs/>
          <w:lang w:val="en-US"/>
        </w:rPr>
        <w:t xml:space="preserve"> Running</w:t>
      </w:r>
      <w:r>
        <w:rPr>
          <w:rFonts w:hint="eastAsia"/>
          <w:b/>
          <w:bCs/>
          <w:i/>
          <w:iCs/>
          <w:lang w:val="en-US"/>
        </w:rPr>
        <w:t xml:space="preserve"> CR approach is used in RAN4 for</w:t>
      </w:r>
      <w:r>
        <w:rPr>
          <w:b/>
          <w:bCs/>
          <w:i/>
          <w:iCs/>
          <w:lang w:val="en-US"/>
        </w:rPr>
        <w:t xml:space="preserve"> 6G</w:t>
      </w:r>
      <w:r>
        <w:rPr>
          <w:rFonts w:hint="eastAsia"/>
          <w:b/>
          <w:bCs/>
          <w:i/>
          <w:iCs/>
          <w:lang w:val="en-US"/>
        </w:rPr>
        <w:t xml:space="preserve"> CR handling</w:t>
      </w:r>
      <w:r>
        <w:rPr>
          <w:b/>
          <w:bCs/>
          <w:i/>
          <w:iCs/>
          <w:lang w:val="en-US"/>
        </w:rPr>
        <w:t xml:space="preserve">, which is used to capture requirements for the agreements in the previous meeting </w:t>
      </w:r>
      <w:r w:rsidR="00257FCB">
        <w:rPr>
          <w:b/>
          <w:bCs/>
          <w:i/>
          <w:iCs/>
          <w:lang w:val="en-US"/>
        </w:rPr>
        <w:t xml:space="preserve">unless it is the last meeting </w:t>
      </w:r>
      <w:r>
        <w:rPr>
          <w:b/>
          <w:bCs/>
          <w:i/>
          <w:iCs/>
          <w:lang w:val="en-US"/>
        </w:rPr>
        <w:t>and is updated per meeting cycle.</w:t>
      </w:r>
    </w:p>
    <w:p w14:paraId="6C6FE7EB" w14:textId="065FF317" w:rsidR="00932C30" w:rsidRDefault="00932C30" w:rsidP="00932C30">
      <w:pPr>
        <w:jc w:val="both"/>
        <w:rPr>
          <w:b/>
          <w:bCs/>
          <w:i/>
          <w:iCs/>
          <w:lang w:val="en-US"/>
        </w:rPr>
      </w:pPr>
      <w:r w:rsidRPr="006138DA">
        <w:rPr>
          <w:b/>
          <w:bCs/>
          <w:i/>
          <w:iCs/>
          <w:lang w:val="en-US"/>
        </w:rPr>
        <w:lastRenderedPageBreak/>
        <w:t xml:space="preserve">Proposal </w:t>
      </w:r>
      <w:r w:rsidR="006300E2">
        <w:rPr>
          <w:b/>
          <w:bCs/>
          <w:i/>
          <w:iCs/>
          <w:lang w:val="en-US"/>
        </w:rPr>
        <w:t>2</w:t>
      </w:r>
      <w:r w:rsidRPr="006138DA">
        <w:rPr>
          <w:b/>
          <w:bCs/>
          <w:i/>
          <w:iCs/>
          <w:lang w:val="en-US"/>
        </w:rPr>
        <w:t>:</w:t>
      </w:r>
      <w:r>
        <w:rPr>
          <w:b/>
          <w:bCs/>
          <w:i/>
          <w:iCs/>
          <w:lang w:val="en-US"/>
        </w:rPr>
        <w:t xml:space="preserve"> Work split should be done as early as possible </w:t>
      </w:r>
      <w:r w:rsidR="00C411E9">
        <w:rPr>
          <w:b/>
          <w:bCs/>
          <w:i/>
          <w:iCs/>
          <w:lang w:val="en-US"/>
        </w:rPr>
        <w:t xml:space="preserve">to assign responsible editors </w:t>
      </w:r>
      <w:r>
        <w:rPr>
          <w:b/>
          <w:bCs/>
          <w:i/>
          <w:iCs/>
          <w:lang w:val="en-US"/>
        </w:rPr>
        <w:t>for the running</w:t>
      </w:r>
      <w:r>
        <w:rPr>
          <w:rFonts w:hint="eastAsia"/>
          <w:b/>
          <w:bCs/>
          <w:i/>
          <w:iCs/>
          <w:lang w:val="en-US"/>
        </w:rPr>
        <w:t xml:space="preserve"> CR</w:t>
      </w:r>
      <w:r w:rsidR="00C411E9">
        <w:rPr>
          <w:b/>
          <w:bCs/>
          <w:i/>
          <w:iCs/>
          <w:lang w:val="en-US"/>
        </w:rPr>
        <w:t>s</w:t>
      </w:r>
      <w:r>
        <w:rPr>
          <w:rFonts w:hint="eastAsia"/>
          <w:b/>
          <w:bCs/>
          <w:i/>
          <w:iCs/>
          <w:lang w:val="en-US"/>
        </w:rPr>
        <w:t xml:space="preserve">. </w:t>
      </w:r>
    </w:p>
    <w:p w14:paraId="47A8D770" w14:textId="77777777" w:rsidR="00761869" w:rsidRDefault="00761869" w:rsidP="00761869">
      <w:pPr>
        <w:jc w:val="both"/>
        <w:rPr>
          <w:rFonts w:ascii="New York" w:hAnsi="New York"/>
          <w:szCs w:val="24"/>
          <w:lang w:val="en-US"/>
        </w:rPr>
      </w:pPr>
    </w:p>
    <w:p w14:paraId="15438208" w14:textId="2FD7DBB1" w:rsidR="00932C30" w:rsidRDefault="00932C30" w:rsidP="00932C30">
      <w:pPr>
        <w:spacing w:before="240"/>
        <w:jc w:val="both"/>
        <w:rPr>
          <w:color w:val="000000" w:themeColor="text1"/>
          <w:szCs w:val="24"/>
          <w:lang w:val="en-US"/>
        </w:rPr>
      </w:pPr>
      <w:r>
        <w:rPr>
          <w:color w:val="000000" w:themeColor="text1"/>
          <w:szCs w:val="24"/>
          <w:lang w:val="en-US"/>
        </w:rPr>
        <w:t xml:space="preserve">RAN4 </w:t>
      </w:r>
      <w:r w:rsidR="00D84F53">
        <w:rPr>
          <w:color w:val="000000" w:themeColor="text1"/>
          <w:szCs w:val="24"/>
          <w:lang w:val="en-US"/>
        </w:rPr>
        <w:t>is a very cooperative working group. The delegates are hardworking which ensure RAN4 can successfully deliver specifications for feature commercialization. On the other hand, there is continuing comments on RAN4 workload. It would be better to consider some operation improvement procedures.</w:t>
      </w:r>
    </w:p>
    <w:p w14:paraId="0713DCF0" w14:textId="7FABD04E" w:rsidR="00D84F53" w:rsidRDefault="00D84F53" w:rsidP="00932C30">
      <w:pPr>
        <w:spacing w:before="240"/>
        <w:jc w:val="both"/>
        <w:rPr>
          <w:color w:val="000000" w:themeColor="text1"/>
          <w:szCs w:val="24"/>
          <w:lang w:val="en-US"/>
        </w:rPr>
      </w:pPr>
      <w:r>
        <w:rPr>
          <w:color w:val="000000" w:themeColor="text1"/>
          <w:szCs w:val="24"/>
          <w:lang w:val="en-US"/>
        </w:rPr>
        <w:t xml:space="preserve">One thing we can think of is on decision making on Friday. </w:t>
      </w:r>
      <w:r w:rsidR="00C96DC0">
        <w:rPr>
          <w:color w:val="000000" w:themeColor="text1"/>
          <w:szCs w:val="24"/>
          <w:lang w:val="en-US"/>
        </w:rPr>
        <w:t xml:space="preserve">Lots of decision making were delayed to Friday to give companies more time to work offline. However, it increases burden on Friday. So, it would be better we should try to avoid delay decision making to Friday unless it is necessary. Another part is CR handling on Friday. Since </w:t>
      </w:r>
      <w:r w:rsidR="00C81DF6">
        <w:rPr>
          <w:color w:val="000000" w:themeColor="text1"/>
          <w:szCs w:val="24"/>
          <w:lang w:val="en-US"/>
        </w:rPr>
        <w:t xml:space="preserve">there are quite lots of CRs and some </w:t>
      </w:r>
      <w:r w:rsidR="00C96DC0">
        <w:rPr>
          <w:color w:val="000000" w:themeColor="text1"/>
          <w:szCs w:val="24"/>
          <w:lang w:val="en-US"/>
        </w:rPr>
        <w:t xml:space="preserve">CRs may need to be changed </w:t>
      </w:r>
      <w:r w:rsidR="00C81DF6">
        <w:rPr>
          <w:color w:val="000000" w:themeColor="text1"/>
          <w:szCs w:val="24"/>
          <w:lang w:val="en-US"/>
        </w:rPr>
        <w:t>in several rounds, which makes Friday is extremely busy in RAN4 compared to other working groups. RAN4 should study how to improve this. With running CR approach being used, it could relax this a bit.</w:t>
      </w:r>
    </w:p>
    <w:p w14:paraId="3E695840" w14:textId="331B5335" w:rsidR="00C81DF6" w:rsidRDefault="00C81DF6" w:rsidP="00C81DF6">
      <w:pPr>
        <w:jc w:val="both"/>
        <w:rPr>
          <w:b/>
          <w:bCs/>
          <w:i/>
          <w:iCs/>
          <w:lang w:val="en-US"/>
        </w:rPr>
      </w:pPr>
      <w:r w:rsidRPr="006138DA">
        <w:rPr>
          <w:b/>
          <w:bCs/>
          <w:i/>
          <w:iCs/>
          <w:lang w:val="en-US"/>
        </w:rPr>
        <w:t xml:space="preserve">Proposal </w:t>
      </w:r>
      <w:r w:rsidR="006300E2">
        <w:rPr>
          <w:b/>
          <w:bCs/>
          <w:i/>
          <w:iCs/>
          <w:lang w:val="en-US"/>
        </w:rPr>
        <w:t>3</w:t>
      </w:r>
      <w:r w:rsidRPr="006138DA">
        <w:rPr>
          <w:b/>
          <w:bCs/>
          <w:i/>
          <w:iCs/>
          <w:lang w:val="en-US"/>
        </w:rPr>
        <w:t>:</w:t>
      </w:r>
      <w:r>
        <w:rPr>
          <w:b/>
          <w:bCs/>
          <w:i/>
          <w:iCs/>
          <w:lang w:val="en-US"/>
        </w:rPr>
        <w:t xml:space="preserve"> RAN4 to study procedures how to relieve the workload on Friday, e.g., making decision early during the meeting</w:t>
      </w:r>
      <w:r w:rsidR="006300E2">
        <w:rPr>
          <w:b/>
          <w:bCs/>
          <w:i/>
          <w:iCs/>
          <w:lang w:val="en-US"/>
        </w:rPr>
        <w:t>, improved CR handling</w:t>
      </w:r>
      <w:r>
        <w:rPr>
          <w:b/>
          <w:bCs/>
          <w:i/>
          <w:iCs/>
          <w:lang w:val="en-US"/>
        </w:rPr>
        <w:t xml:space="preserve"> etc.</w:t>
      </w:r>
    </w:p>
    <w:p w14:paraId="247D0A51" w14:textId="77777777" w:rsidR="00722AD0" w:rsidRPr="00722AD0" w:rsidRDefault="00722AD0" w:rsidP="007C641D">
      <w:pPr>
        <w:jc w:val="both"/>
        <w:rPr>
          <w:rFonts w:ascii="New York" w:hAnsi="New York"/>
          <w:szCs w:val="24"/>
          <w:lang w:val="en-US"/>
        </w:rPr>
      </w:pPr>
    </w:p>
    <w:p w14:paraId="626EE30C" w14:textId="77777777" w:rsidR="006A4F7E" w:rsidRPr="001D2FBF" w:rsidRDefault="006A4F7E" w:rsidP="00BA2DAE">
      <w:pPr>
        <w:pStyle w:val="Heading1"/>
        <w:numPr>
          <w:ilvl w:val="0"/>
          <w:numId w:val="23"/>
        </w:numPr>
        <w:tabs>
          <w:tab w:val="num" w:pos="432"/>
        </w:tabs>
        <w:spacing w:before="360" w:after="0"/>
        <w:ind w:left="357" w:hanging="357"/>
      </w:pPr>
      <w:r w:rsidRPr="001D2FBF">
        <w:t>Summary</w:t>
      </w:r>
    </w:p>
    <w:p w14:paraId="53093241" w14:textId="7E089217" w:rsidR="006A4F7E" w:rsidRPr="006138DA" w:rsidRDefault="006A4F7E" w:rsidP="006A4F7E">
      <w:pPr>
        <w:spacing w:before="120"/>
      </w:pPr>
      <w:r w:rsidRPr="006138DA">
        <w:t xml:space="preserve">In this contribution, we </w:t>
      </w:r>
      <w:r>
        <w:t xml:space="preserve">further </w:t>
      </w:r>
      <w:r w:rsidRPr="006138DA">
        <w:t xml:space="preserve">provided </w:t>
      </w:r>
      <w:r>
        <w:rPr>
          <w:lang w:val="en-US"/>
        </w:rPr>
        <w:t xml:space="preserve">views on </w:t>
      </w:r>
      <w:r w:rsidR="008F3244" w:rsidRPr="008F3244">
        <w:rPr>
          <w:lang w:val="en-US"/>
        </w:rPr>
        <w:t xml:space="preserve">provide our views on </w:t>
      </w:r>
      <w:r w:rsidR="006300E2">
        <w:rPr>
          <w:lang w:val="en-US"/>
        </w:rPr>
        <w:t>CR handling and RAN4 operation related aspects</w:t>
      </w:r>
      <w:r w:rsidR="008F3244" w:rsidRPr="008F3244">
        <w:rPr>
          <w:lang w:val="en-US"/>
        </w:rPr>
        <w:t>.</w:t>
      </w:r>
      <w:r>
        <w:t xml:space="preserve"> Following proposals are pr</w:t>
      </w:r>
      <w:r w:rsidR="008F3244">
        <w:rPr>
          <w:rFonts w:hint="eastAsia"/>
        </w:rPr>
        <w:t>o</w:t>
      </w:r>
      <w:r w:rsidR="008F3244">
        <w:t>vided</w:t>
      </w:r>
      <w:r>
        <w:t>.</w:t>
      </w:r>
    </w:p>
    <w:p w14:paraId="0A07A53D" w14:textId="6EF08F92" w:rsidR="000A3880" w:rsidRDefault="000A3880" w:rsidP="000A3880">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Running</w:t>
      </w:r>
      <w:r>
        <w:rPr>
          <w:rFonts w:hint="eastAsia"/>
          <w:b/>
          <w:bCs/>
          <w:i/>
          <w:iCs/>
          <w:lang w:val="en-US"/>
        </w:rPr>
        <w:t xml:space="preserve"> CR approach is used in RAN4 for</w:t>
      </w:r>
      <w:r>
        <w:rPr>
          <w:b/>
          <w:bCs/>
          <w:i/>
          <w:iCs/>
          <w:lang w:val="en-US"/>
        </w:rPr>
        <w:t xml:space="preserve"> 6G</w:t>
      </w:r>
      <w:r>
        <w:rPr>
          <w:rFonts w:hint="eastAsia"/>
          <w:b/>
          <w:bCs/>
          <w:i/>
          <w:iCs/>
          <w:lang w:val="en-US"/>
        </w:rPr>
        <w:t xml:space="preserve"> CR handling</w:t>
      </w:r>
      <w:r>
        <w:rPr>
          <w:b/>
          <w:bCs/>
          <w:i/>
          <w:iCs/>
          <w:lang w:val="en-US"/>
        </w:rPr>
        <w:t>, which is used to capture requirements for the agreements in the previous meeting unless it is the last meeting and is updated per meeting cycle.</w:t>
      </w:r>
    </w:p>
    <w:p w14:paraId="7DEEC620" w14:textId="0D592436" w:rsidR="00257FCB" w:rsidRDefault="00257FCB" w:rsidP="00257FCB">
      <w:pPr>
        <w:jc w:val="both"/>
        <w:rPr>
          <w:b/>
          <w:bCs/>
          <w:i/>
          <w:iCs/>
          <w:lang w:val="en-US"/>
        </w:rPr>
      </w:pPr>
      <w:r w:rsidRPr="006138DA">
        <w:rPr>
          <w:b/>
          <w:bCs/>
          <w:i/>
          <w:iCs/>
          <w:lang w:val="en-US"/>
        </w:rPr>
        <w:t xml:space="preserve">Proposal </w:t>
      </w:r>
      <w:r w:rsidR="006300E2">
        <w:rPr>
          <w:b/>
          <w:bCs/>
          <w:i/>
          <w:iCs/>
          <w:lang w:val="en-US"/>
        </w:rPr>
        <w:t>2</w:t>
      </w:r>
      <w:r w:rsidRPr="006138DA">
        <w:rPr>
          <w:b/>
          <w:bCs/>
          <w:i/>
          <w:iCs/>
          <w:lang w:val="en-US"/>
        </w:rPr>
        <w:t>:</w:t>
      </w:r>
      <w:r>
        <w:rPr>
          <w:b/>
          <w:bCs/>
          <w:i/>
          <w:iCs/>
          <w:lang w:val="en-US"/>
        </w:rPr>
        <w:t xml:space="preserve"> Work split should be done as early as possible to assign responsible editors for the running</w:t>
      </w:r>
      <w:r>
        <w:rPr>
          <w:rFonts w:hint="eastAsia"/>
          <w:b/>
          <w:bCs/>
          <w:i/>
          <w:iCs/>
          <w:lang w:val="en-US"/>
        </w:rPr>
        <w:t xml:space="preserve"> CR</w:t>
      </w:r>
      <w:r>
        <w:rPr>
          <w:b/>
          <w:bCs/>
          <w:i/>
          <w:iCs/>
          <w:lang w:val="en-US"/>
        </w:rPr>
        <w:t>s</w:t>
      </w:r>
      <w:r>
        <w:rPr>
          <w:rFonts w:hint="eastAsia"/>
          <w:b/>
          <w:bCs/>
          <w:i/>
          <w:iCs/>
          <w:lang w:val="en-US"/>
        </w:rPr>
        <w:t xml:space="preserve">. </w:t>
      </w:r>
    </w:p>
    <w:p w14:paraId="41C99C21" w14:textId="77777777" w:rsidR="006300E2" w:rsidRDefault="006300E2" w:rsidP="006300E2">
      <w:pPr>
        <w:jc w:val="both"/>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RAN4 to study procedures how to relieve the workload on Friday, e.g., making decision early during the meeting, improved CR handling etc.</w:t>
      </w:r>
    </w:p>
    <w:p w14:paraId="0B6E0760" w14:textId="77777777" w:rsidR="006A4F7E" w:rsidRPr="006300E2" w:rsidRDefault="006A4F7E" w:rsidP="0025483C">
      <w:pPr>
        <w:jc w:val="both"/>
        <w:rPr>
          <w:b/>
          <w:bCs/>
          <w:i/>
          <w:iCs/>
          <w:lang w:val="en-US"/>
        </w:rPr>
      </w:pPr>
    </w:p>
    <w:p w14:paraId="66FD8B8F" w14:textId="77777777" w:rsidR="00CE5D0B" w:rsidRPr="00BA2DAE" w:rsidRDefault="00CE5D0B" w:rsidP="00BA2DAE">
      <w:pPr>
        <w:pStyle w:val="Heading1"/>
        <w:numPr>
          <w:ilvl w:val="0"/>
          <w:numId w:val="23"/>
        </w:numPr>
        <w:tabs>
          <w:tab w:val="num" w:pos="432"/>
        </w:tabs>
        <w:spacing w:before="360" w:after="0"/>
        <w:ind w:left="357" w:hanging="357"/>
      </w:pPr>
      <w:r w:rsidRPr="001D2FBF">
        <w:t>References</w:t>
      </w:r>
      <w:bookmarkEnd w:id="2"/>
      <w:bookmarkEnd w:id="3"/>
    </w:p>
    <w:bookmarkEnd w:id="4"/>
    <w:bookmarkEnd w:id="5"/>
    <w:p w14:paraId="1D7A1D03" w14:textId="27876FD6" w:rsidR="002C5A0E" w:rsidRPr="00DE243B" w:rsidRDefault="002C5A0E" w:rsidP="001460BE">
      <w:pPr>
        <w:pStyle w:val="ListParagraph"/>
        <w:numPr>
          <w:ilvl w:val="0"/>
          <w:numId w:val="24"/>
        </w:numPr>
        <w:spacing w:before="240" w:after="0"/>
        <w:rPr>
          <w:szCs w:val="22"/>
        </w:rPr>
      </w:pPr>
      <w:r w:rsidRPr="002C5A0E">
        <w:rPr>
          <w:szCs w:val="22"/>
        </w:rPr>
        <w:t>R4-2514648</w:t>
      </w:r>
      <w:r w:rsidRPr="002C5A0E">
        <w:rPr>
          <w:szCs w:val="22"/>
        </w:rPr>
        <w:tab/>
        <w:t>WF on 6G operation efficiency</w:t>
      </w:r>
      <w:r>
        <w:rPr>
          <w:szCs w:val="22"/>
        </w:rPr>
        <w:t>, CATT</w:t>
      </w:r>
    </w:p>
    <w:sectPr w:rsidR="002C5A0E" w:rsidRPr="00DE243B">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4BAAD" w14:textId="77777777" w:rsidR="00C31997" w:rsidRDefault="00C31997">
      <w:pPr>
        <w:spacing w:after="0"/>
      </w:pPr>
      <w:r>
        <w:separator/>
      </w:r>
    </w:p>
  </w:endnote>
  <w:endnote w:type="continuationSeparator" w:id="0">
    <w:p w14:paraId="2E5A880B" w14:textId="77777777" w:rsidR="00C31997" w:rsidRDefault="00C319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027054C3" w:rsidR="00121D43" w:rsidRDefault="00121D43"/>
  <w:p w14:paraId="0E4C8077" w14:textId="77777777" w:rsidR="00121D43" w:rsidRDefault="00121D43">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14FA6" w14:textId="77777777" w:rsidR="00C31997" w:rsidRDefault="00C31997">
      <w:pPr>
        <w:spacing w:after="0"/>
      </w:pPr>
      <w:r>
        <w:separator/>
      </w:r>
    </w:p>
  </w:footnote>
  <w:footnote w:type="continuationSeparator" w:id="0">
    <w:p w14:paraId="164071A6" w14:textId="77777777" w:rsidR="00C31997" w:rsidRDefault="00C319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6FE5D9D"/>
    <w:multiLevelType w:val="multilevel"/>
    <w:tmpl w:val="06FE5D9D"/>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E13603"/>
    <w:multiLevelType w:val="multilevel"/>
    <w:tmpl w:val="52E13603"/>
    <w:lvl w:ilvl="0">
      <w:start w:val="1"/>
      <w:numFmt w:val="bullet"/>
      <w:lvlText w:val=""/>
      <w:lvlJc w:val="left"/>
      <w:pPr>
        <w:ind w:left="440" w:hanging="440"/>
      </w:pPr>
      <w:rPr>
        <w:rFonts w:ascii="Wingdings" w:hAnsi="Wingdings" w:hint="default"/>
      </w:rPr>
    </w:lvl>
    <w:lvl w:ilvl="1">
      <w:start w:val="1"/>
      <w:numFmt w:val="bullet"/>
      <w:lvlText w:val=""/>
      <w:lvlJc w:val="left"/>
      <w:pPr>
        <w:ind w:left="724" w:hanging="440"/>
      </w:pPr>
      <w:rPr>
        <w:rFonts w:ascii="Wingdings" w:hAnsi="Wingdings" w:hint="default"/>
      </w:rPr>
    </w:lvl>
    <w:lvl w:ilvl="2">
      <w:start w:val="1"/>
      <w:numFmt w:val="bullet"/>
      <w:lvlText w:val="-"/>
      <w:lvlJc w:val="left"/>
      <w:pPr>
        <w:ind w:left="1320" w:hanging="440"/>
      </w:pPr>
      <w:rPr>
        <w:rFonts w:ascii="宋体" w:hAnsi="宋体"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2"/>
  </w:num>
  <w:num w:numId="22">
    <w:abstractNumId w:val="27"/>
  </w:num>
  <w:num w:numId="23">
    <w:abstractNumId w:val="33"/>
  </w:num>
  <w:num w:numId="24">
    <w:abstractNumId w:val="22"/>
  </w:num>
  <w:num w:numId="25">
    <w:abstractNumId w:val="23"/>
  </w:num>
  <w:num w:numId="26">
    <w:abstractNumId w:val="24"/>
  </w:num>
  <w:num w:numId="27">
    <w:abstractNumId w:val="31"/>
  </w:num>
  <w:num w:numId="28">
    <w:abstractNumId w:val="29"/>
  </w:num>
  <w:num w:numId="29">
    <w:abstractNumId w:val="25"/>
  </w:num>
  <w:num w:numId="30">
    <w:abstractNumId w:val="28"/>
  </w:num>
  <w:num w:numId="31">
    <w:abstractNumId w:val="21"/>
  </w:num>
  <w:num w:numId="32">
    <w:abstractNumId w:val="30"/>
  </w:num>
  <w:num w:numId="33">
    <w:abstractNumId w:val="0"/>
  </w:num>
  <w:num w:numId="34">
    <w:abstractNumId w:val="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352F"/>
    <w:rsid w:val="00003BA7"/>
    <w:rsid w:val="00003BBC"/>
    <w:rsid w:val="0000484F"/>
    <w:rsid w:val="00004D02"/>
    <w:rsid w:val="0000501B"/>
    <w:rsid w:val="00005914"/>
    <w:rsid w:val="00006056"/>
    <w:rsid w:val="0000692A"/>
    <w:rsid w:val="000075C3"/>
    <w:rsid w:val="00007F5B"/>
    <w:rsid w:val="0001038A"/>
    <w:rsid w:val="00011C99"/>
    <w:rsid w:val="00012342"/>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3CA7"/>
    <w:rsid w:val="00023FA2"/>
    <w:rsid w:val="00024117"/>
    <w:rsid w:val="0002464A"/>
    <w:rsid w:val="00025AE0"/>
    <w:rsid w:val="00025C0A"/>
    <w:rsid w:val="00025CC5"/>
    <w:rsid w:val="0002666A"/>
    <w:rsid w:val="0002702B"/>
    <w:rsid w:val="00027D29"/>
    <w:rsid w:val="00027F31"/>
    <w:rsid w:val="0003150A"/>
    <w:rsid w:val="0003334B"/>
    <w:rsid w:val="0003411D"/>
    <w:rsid w:val="00034F82"/>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60445"/>
    <w:rsid w:val="00060E8B"/>
    <w:rsid w:val="00061D80"/>
    <w:rsid w:val="00062173"/>
    <w:rsid w:val="00062C8D"/>
    <w:rsid w:val="00062EAC"/>
    <w:rsid w:val="00063F7C"/>
    <w:rsid w:val="0006461E"/>
    <w:rsid w:val="000650D0"/>
    <w:rsid w:val="00066F42"/>
    <w:rsid w:val="000676AB"/>
    <w:rsid w:val="000677BD"/>
    <w:rsid w:val="0007009F"/>
    <w:rsid w:val="00071E1B"/>
    <w:rsid w:val="00072BC5"/>
    <w:rsid w:val="0007383E"/>
    <w:rsid w:val="00073917"/>
    <w:rsid w:val="00073FB6"/>
    <w:rsid w:val="00074AC8"/>
    <w:rsid w:val="00075221"/>
    <w:rsid w:val="00075EF6"/>
    <w:rsid w:val="000767D5"/>
    <w:rsid w:val="00076868"/>
    <w:rsid w:val="000768E5"/>
    <w:rsid w:val="00076D61"/>
    <w:rsid w:val="00076E28"/>
    <w:rsid w:val="0007761C"/>
    <w:rsid w:val="00077D2F"/>
    <w:rsid w:val="0008083A"/>
    <w:rsid w:val="00082D43"/>
    <w:rsid w:val="00086FC3"/>
    <w:rsid w:val="000878ED"/>
    <w:rsid w:val="00090621"/>
    <w:rsid w:val="000907CC"/>
    <w:rsid w:val="00091649"/>
    <w:rsid w:val="00091F76"/>
    <w:rsid w:val="000939B5"/>
    <w:rsid w:val="00094A6A"/>
    <w:rsid w:val="00094CC4"/>
    <w:rsid w:val="00094DB0"/>
    <w:rsid w:val="00095112"/>
    <w:rsid w:val="000959E0"/>
    <w:rsid w:val="00095FA1"/>
    <w:rsid w:val="00096A6F"/>
    <w:rsid w:val="00096E86"/>
    <w:rsid w:val="000970D9"/>
    <w:rsid w:val="000A004F"/>
    <w:rsid w:val="000A08FB"/>
    <w:rsid w:val="000A1027"/>
    <w:rsid w:val="000A127B"/>
    <w:rsid w:val="000A1B10"/>
    <w:rsid w:val="000A2C1E"/>
    <w:rsid w:val="000A37B8"/>
    <w:rsid w:val="000A3880"/>
    <w:rsid w:val="000A4C8D"/>
    <w:rsid w:val="000A5BA2"/>
    <w:rsid w:val="000A60EA"/>
    <w:rsid w:val="000A779F"/>
    <w:rsid w:val="000B0703"/>
    <w:rsid w:val="000B0810"/>
    <w:rsid w:val="000B099C"/>
    <w:rsid w:val="000B0A8A"/>
    <w:rsid w:val="000B26A4"/>
    <w:rsid w:val="000B592D"/>
    <w:rsid w:val="000B720D"/>
    <w:rsid w:val="000B7375"/>
    <w:rsid w:val="000B7BB4"/>
    <w:rsid w:val="000C0C3A"/>
    <w:rsid w:val="000C0E57"/>
    <w:rsid w:val="000C12AD"/>
    <w:rsid w:val="000C1B9B"/>
    <w:rsid w:val="000C3FA3"/>
    <w:rsid w:val="000C4006"/>
    <w:rsid w:val="000C54FB"/>
    <w:rsid w:val="000C59D3"/>
    <w:rsid w:val="000C7852"/>
    <w:rsid w:val="000D032D"/>
    <w:rsid w:val="000D088E"/>
    <w:rsid w:val="000D0A2E"/>
    <w:rsid w:val="000D1232"/>
    <w:rsid w:val="000D142F"/>
    <w:rsid w:val="000D14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737"/>
    <w:rsid w:val="000F1CD0"/>
    <w:rsid w:val="000F3C17"/>
    <w:rsid w:val="000F6118"/>
    <w:rsid w:val="000F743C"/>
    <w:rsid w:val="000F766B"/>
    <w:rsid w:val="000F7CAE"/>
    <w:rsid w:val="000F7E88"/>
    <w:rsid w:val="00100FB2"/>
    <w:rsid w:val="00101741"/>
    <w:rsid w:val="001020F4"/>
    <w:rsid w:val="00102D8B"/>
    <w:rsid w:val="001043CD"/>
    <w:rsid w:val="001047FC"/>
    <w:rsid w:val="00104A01"/>
    <w:rsid w:val="001051D6"/>
    <w:rsid w:val="00105AFF"/>
    <w:rsid w:val="00105CE8"/>
    <w:rsid w:val="001072BB"/>
    <w:rsid w:val="0011062E"/>
    <w:rsid w:val="00110BD7"/>
    <w:rsid w:val="00110E8A"/>
    <w:rsid w:val="0011128D"/>
    <w:rsid w:val="00111A1C"/>
    <w:rsid w:val="001136B3"/>
    <w:rsid w:val="001149A0"/>
    <w:rsid w:val="00114BE9"/>
    <w:rsid w:val="00114EBF"/>
    <w:rsid w:val="00115754"/>
    <w:rsid w:val="00116475"/>
    <w:rsid w:val="001170FA"/>
    <w:rsid w:val="00117E60"/>
    <w:rsid w:val="00117FCE"/>
    <w:rsid w:val="00121302"/>
    <w:rsid w:val="00121CB3"/>
    <w:rsid w:val="00121D43"/>
    <w:rsid w:val="00123848"/>
    <w:rsid w:val="001250F4"/>
    <w:rsid w:val="00126689"/>
    <w:rsid w:val="00130916"/>
    <w:rsid w:val="00131D88"/>
    <w:rsid w:val="001323FF"/>
    <w:rsid w:val="00132EA0"/>
    <w:rsid w:val="00132EDF"/>
    <w:rsid w:val="00133C72"/>
    <w:rsid w:val="0013442D"/>
    <w:rsid w:val="0013520A"/>
    <w:rsid w:val="00136E9C"/>
    <w:rsid w:val="001407B0"/>
    <w:rsid w:val="0014101D"/>
    <w:rsid w:val="001428CE"/>
    <w:rsid w:val="00142E1C"/>
    <w:rsid w:val="00143A5C"/>
    <w:rsid w:val="00143E82"/>
    <w:rsid w:val="001456D9"/>
    <w:rsid w:val="00145A4F"/>
    <w:rsid w:val="00145AC0"/>
    <w:rsid w:val="001460BE"/>
    <w:rsid w:val="00146807"/>
    <w:rsid w:val="00147DE0"/>
    <w:rsid w:val="00150BB3"/>
    <w:rsid w:val="0015167D"/>
    <w:rsid w:val="00152FFB"/>
    <w:rsid w:val="00153103"/>
    <w:rsid w:val="0015405E"/>
    <w:rsid w:val="0015530B"/>
    <w:rsid w:val="0015669C"/>
    <w:rsid w:val="001571EB"/>
    <w:rsid w:val="00157542"/>
    <w:rsid w:val="001579C2"/>
    <w:rsid w:val="00160416"/>
    <w:rsid w:val="00162D01"/>
    <w:rsid w:val="001633C6"/>
    <w:rsid w:val="001635B6"/>
    <w:rsid w:val="0016495B"/>
    <w:rsid w:val="001649BF"/>
    <w:rsid w:val="001658C7"/>
    <w:rsid w:val="00165D88"/>
    <w:rsid w:val="00167DC0"/>
    <w:rsid w:val="00167FC1"/>
    <w:rsid w:val="00170A08"/>
    <w:rsid w:val="001710A9"/>
    <w:rsid w:val="00171F57"/>
    <w:rsid w:val="00174F7C"/>
    <w:rsid w:val="0017517C"/>
    <w:rsid w:val="0017530F"/>
    <w:rsid w:val="00175931"/>
    <w:rsid w:val="00182387"/>
    <w:rsid w:val="00183CFD"/>
    <w:rsid w:val="001844A0"/>
    <w:rsid w:val="00184D75"/>
    <w:rsid w:val="00185F4C"/>
    <w:rsid w:val="00185F71"/>
    <w:rsid w:val="00186EA0"/>
    <w:rsid w:val="00187A7E"/>
    <w:rsid w:val="00190211"/>
    <w:rsid w:val="0019038B"/>
    <w:rsid w:val="00190946"/>
    <w:rsid w:val="001914DA"/>
    <w:rsid w:val="00191669"/>
    <w:rsid w:val="001917F1"/>
    <w:rsid w:val="00191CD4"/>
    <w:rsid w:val="00192609"/>
    <w:rsid w:val="00192CAD"/>
    <w:rsid w:val="001944DA"/>
    <w:rsid w:val="00194ADF"/>
    <w:rsid w:val="001951C7"/>
    <w:rsid w:val="0019571A"/>
    <w:rsid w:val="001A0782"/>
    <w:rsid w:val="001A13FB"/>
    <w:rsid w:val="001A2BAF"/>
    <w:rsid w:val="001A3A69"/>
    <w:rsid w:val="001A40EF"/>
    <w:rsid w:val="001A4343"/>
    <w:rsid w:val="001A53A4"/>
    <w:rsid w:val="001A551A"/>
    <w:rsid w:val="001A56DC"/>
    <w:rsid w:val="001A6BDE"/>
    <w:rsid w:val="001A6DAE"/>
    <w:rsid w:val="001A7CC7"/>
    <w:rsid w:val="001B1485"/>
    <w:rsid w:val="001B174B"/>
    <w:rsid w:val="001B1CC0"/>
    <w:rsid w:val="001B231D"/>
    <w:rsid w:val="001B2DF1"/>
    <w:rsid w:val="001B37D6"/>
    <w:rsid w:val="001B4560"/>
    <w:rsid w:val="001B514A"/>
    <w:rsid w:val="001B5D90"/>
    <w:rsid w:val="001B6205"/>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D5"/>
    <w:rsid w:val="001E01BD"/>
    <w:rsid w:val="001E07EF"/>
    <w:rsid w:val="001E095C"/>
    <w:rsid w:val="001E1064"/>
    <w:rsid w:val="001E116B"/>
    <w:rsid w:val="001E1489"/>
    <w:rsid w:val="001E314E"/>
    <w:rsid w:val="001E3A08"/>
    <w:rsid w:val="001E458E"/>
    <w:rsid w:val="001E4ACF"/>
    <w:rsid w:val="001E4BA9"/>
    <w:rsid w:val="001E675A"/>
    <w:rsid w:val="001F08B8"/>
    <w:rsid w:val="001F16AE"/>
    <w:rsid w:val="001F1DFC"/>
    <w:rsid w:val="001F1F45"/>
    <w:rsid w:val="001F342F"/>
    <w:rsid w:val="001F54E3"/>
    <w:rsid w:val="001F7B69"/>
    <w:rsid w:val="001F7E6E"/>
    <w:rsid w:val="00200BC1"/>
    <w:rsid w:val="00201114"/>
    <w:rsid w:val="00202772"/>
    <w:rsid w:val="002038BE"/>
    <w:rsid w:val="00203CDB"/>
    <w:rsid w:val="00203EDD"/>
    <w:rsid w:val="00204AAE"/>
    <w:rsid w:val="00204F41"/>
    <w:rsid w:val="0020558E"/>
    <w:rsid w:val="002069E4"/>
    <w:rsid w:val="00207725"/>
    <w:rsid w:val="0021015D"/>
    <w:rsid w:val="00210F4D"/>
    <w:rsid w:val="002116BA"/>
    <w:rsid w:val="00212EC4"/>
    <w:rsid w:val="002136AB"/>
    <w:rsid w:val="00213DBD"/>
    <w:rsid w:val="0021400C"/>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5C45"/>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2887"/>
    <w:rsid w:val="00244763"/>
    <w:rsid w:val="00244E66"/>
    <w:rsid w:val="00245AE0"/>
    <w:rsid w:val="00245CC7"/>
    <w:rsid w:val="00245F2C"/>
    <w:rsid w:val="0024751C"/>
    <w:rsid w:val="002509A5"/>
    <w:rsid w:val="00250FD7"/>
    <w:rsid w:val="002518E2"/>
    <w:rsid w:val="0025242C"/>
    <w:rsid w:val="0025245F"/>
    <w:rsid w:val="00253528"/>
    <w:rsid w:val="0025483C"/>
    <w:rsid w:val="00254F41"/>
    <w:rsid w:val="0025566C"/>
    <w:rsid w:val="00257281"/>
    <w:rsid w:val="00257FCB"/>
    <w:rsid w:val="002606C4"/>
    <w:rsid w:val="00260A36"/>
    <w:rsid w:val="00261FF9"/>
    <w:rsid w:val="00262127"/>
    <w:rsid w:val="00262741"/>
    <w:rsid w:val="002639E4"/>
    <w:rsid w:val="0026469E"/>
    <w:rsid w:val="00264DB0"/>
    <w:rsid w:val="002651AF"/>
    <w:rsid w:val="0026591B"/>
    <w:rsid w:val="002665CA"/>
    <w:rsid w:val="0026787E"/>
    <w:rsid w:val="002679D1"/>
    <w:rsid w:val="00267E30"/>
    <w:rsid w:val="00270426"/>
    <w:rsid w:val="00273D45"/>
    <w:rsid w:val="002740BB"/>
    <w:rsid w:val="00274325"/>
    <w:rsid w:val="00274475"/>
    <w:rsid w:val="0027457A"/>
    <w:rsid w:val="00275218"/>
    <w:rsid w:val="00276693"/>
    <w:rsid w:val="0027694E"/>
    <w:rsid w:val="00276993"/>
    <w:rsid w:val="0027752A"/>
    <w:rsid w:val="0028115C"/>
    <w:rsid w:val="0028174B"/>
    <w:rsid w:val="00282D6B"/>
    <w:rsid w:val="002837A8"/>
    <w:rsid w:val="00283CE7"/>
    <w:rsid w:val="00284BCB"/>
    <w:rsid w:val="0028560B"/>
    <w:rsid w:val="002859EC"/>
    <w:rsid w:val="00287141"/>
    <w:rsid w:val="00287E64"/>
    <w:rsid w:val="00287FBA"/>
    <w:rsid w:val="00290532"/>
    <w:rsid w:val="002908BD"/>
    <w:rsid w:val="00291E45"/>
    <w:rsid w:val="002932E5"/>
    <w:rsid w:val="0029353A"/>
    <w:rsid w:val="00293619"/>
    <w:rsid w:val="0029361E"/>
    <w:rsid w:val="00293BE0"/>
    <w:rsid w:val="0029427D"/>
    <w:rsid w:val="00295B02"/>
    <w:rsid w:val="00296300"/>
    <w:rsid w:val="002967FE"/>
    <w:rsid w:val="002971BF"/>
    <w:rsid w:val="002979CE"/>
    <w:rsid w:val="00297A1A"/>
    <w:rsid w:val="00297B50"/>
    <w:rsid w:val="002A00C3"/>
    <w:rsid w:val="002A186B"/>
    <w:rsid w:val="002A2001"/>
    <w:rsid w:val="002A2305"/>
    <w:rsid w:val="002A3A6E"/>
    <w:rsid w:val="002A3D22"/>
    <w:rsid w:val="002A4A59"/>
    <w:rsid w:val="002A4B0A"/>
    <w:rsid w:val="002A525F"/>
    <w:rsid w:val="002A6076"/>
    <w:rsid w:val="002A6E79"/>
    <w:rsid w:val="002A702C"/>
    <w:rsid w:val="002A72F0"/>
    <w:rsid w:val="002A7D9B"/>
    <w:rsid w:val="002B039D"/>
    <w:rsid w:val="002B078A"/>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5A0E"/>
    <w:rsid w:val="002C5DFD"/>
    <w:rsid w:val="002C69A7"/>
    <w:rsid w:val="002C73AE"/>
    <w:rsid w:val="002C7B96"/>
    <w:rsid w:val="002C7C08"/>
    <w:rsid w:val="002D113B"/>
    <w:rsid w:val="002D1ABB"/>
    <w:rsid w:val="002D1F93"/>
    <w:rsid w:val="002D2828"/>
    <w:rsid w:val="002D4070"/>
    <w:rsid w:val="002D4829"/>
    <w:rsid w:val="002D4853"/>
    <w:rsid w:val="002D4BB3"/>
    <w:rsid w:val="002D53BF"/>
    <w:rsid w:val="002D5BCC"/>
    <w:rsid w:val="002D5F5E"/>
    <w:rsid w:val="002D6371"/>
    <w:rsid w:val="002D697F"/>
    <w:rsid w:val="002D6EC5"/>
    <w:rsid w:val="002E0746"/>
    <w:rsid w:val="002E1E25"/>
    <w:rsid w:val="002E2B28"/>
    <w:rsid w:val="002E2BFB"/>
    <w:rsid w:val="002E3D5E"/>
    <w:rsid w:val="002E4F86"/>
    <w:rsid w:val="002E5EE6"/>
    <w:rsid w:val="002E6857"/>
    <w:rsid w:val="002E7CB8"/>
    <w:rsid w:val="002F0309"/>
    <w:rsid w:val="002F146A"/>
    <w:rsid w:val="002F29DB"/>
    <w:rsid w:val="002F2AEC"/>
    <w:rsid w:val="002F33BC"/>
    <w:rsid w:val="002F3CCF"/>
    <w:rsid w:val="002F420C"/>
    <w:rsid w:val="002F48AB"/>
    <w:rsid w:val="002F4E08"/>
    <w:rsid w:val="002F52CB"/>
    <w:rsid w:val="002F558E"/>
    <w:rsid w:val="002F5868"/>
    <w:rsid w:val="002F6BD0"/>
    <w:rsid w:val="002F6BD8"/>
    <w:rsid w:val="002F7D1D"/>
    <w:rsid w:val="0030011A"/>
    <w:rsid w:val="003007C1"/>
    <w:rsid w:val="00300C07"/>
    <w:rsid w:val="003022B1"/>
    <w:rsid w:val="00302D84"/>
    <w:rsid w:val="00304B53"/>
    <w:rsid w:val="00307B3B"/>
    <w:rsid w:val="00307C18"/>
    <w:rsid w:val="00310183"/>
    <w:rsid w:val="00310A2F"/>
    <w:rsid w:val="00310B8D"/>
    <w:rsid w:val="0031150C"/>
    <w:rsid w:val="003115D5"/>
    <w:rsid w:val="00311806"/>
    <w:rsid w:val="00312B1A"/>
    <w:rsid w:val="00313937"/>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1B52"/>
    <w:rsid w:val="00331FBE"/>
    <w:rsid w:val="00336682"/>
    <w:rsid w:val="003377C7"/>
    <w:rsid w:val="00340154"/>
    <w:rsid w:val="00341965"/>
    <w:rsid w:val="00342127"/>
    <w:rsid w:val="0034366C"/>
    <w:rsid w:val="00343684"/>
    <w:rsid w:val="00344D90"/>
    <w:rsid w:val="00344F9B"/>
    <w:rsid w:val="003461B0"/>
    <w:rsid w:val="003469F4"/>
    <w:rsid w:val="00346ABD"/>
    <w:rsid w:val="00350A9A"/>
    <w:rsid w:val="00350EEC"/>
    <w:rsid w:val="003516BB"/>
    <w:rsid w:val="003519AD"/>
    <w:rsid w:val="00356E16"/>
    <w:rsid w:val="0035732D"/>
    <w:rsid w:val="003578FE"/>
    <w:rsid w:val="00357D38"/>
    <w:rsid w:val="00360000"/>
    <w:rsid w:val="0036061D"/>
    <w:rsid w:val="00360B6D"/>
    <w:rsid w:val="00360D35"/>
    <w:rsid w:val="003612FD"/>
    <w:rsid w:val="00361A26"/>
    <w:rsid w:val="003622A5"/>
    <w:rsid w:val="00362D13"/>
    <w:rsid w:val="00364575"/>
    <w:rsid w:val="00364D1A"/>
    <w:rsid w:val="00364DC0"/>
    <w:rsid w:val="00365752"/>
    <w:rsid w:val="00366005"/>
    <w:rsid w:val="003664A8"/>
    <w:rsid w:val="00366F4B"/>
    <w:rsid w:val="0036754B"/>
    <w:rsid w:val="00367B2C"/>
    <w:rsid w:val="003703C1"/>
    <w:rsid w:val="00371249"/>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CCC"/>
    <w:rsid w:val="00383DA3"/>
    <w:rsid w:val="0038489E"/>
    <w:rsid w:val="00384AD6"/>
    <w:rsid w:val="003852AB"/>
    <w:rsid w:val="003852B0"/>
    <w:rsid w:val="00390D4B"/>
    <w:rsid w:val="00390DFE"/>
    <w:rsid w:val="003912ED"/>
    <w:rsid w:val="003917A5"/>
    <w:rsid w:val="00391E7F"/>
    <w:rsid w:val="00392976"/>
    <w:rsid w:val="00393417"/>
    <w:rsid w:val="00396A0A"/>
    <w:rsid w:val="00396E88"/>
    <w:rsid w:val="003A034F"/>
    <w:rsid w:val="003A0A4D"/>
    <w:rsid w:val="003A0D9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5404"/>
    <w:rsid w:val="003B6DAB"/>
    <w:rsid w:val="003B77DB"/>
    <w:rsid w:val="003B7A71"/>
    <w:rsid w:val="003B7CD9"/>
    <w:rsid w:val="003C08F1"/>
    <w:rsid w:val="003C0B38"/>
    <w:rsid w:val="003C1824"/>
    <w:rsid w:val="003C1C93"/>
    <w:rsid w:val="003C3CE5"/>
    <w:rsid w:val="003C59A1"/>
    <w:rsid w:val="003C5F18"/>
    <w:rsid w:val="003C6E02"/>
    <w:rsid w:val="003C7F14"/>
    <w:rsid w:val="003D1651"/>
    <w:rsid w:val="003D1ACA"/>
    <w:rsid w:val="003D2011"/>
    <w:rsid w:val="003D2B3D"/>
    <w:rsid w:val="003D351C"/>
    <w:rsid w:val="003D45FA"/>
    <w:rsid w:val="003D67A8"/>
    <w:rsid w:val="003D6A88"/>
    <w:rsid w:val="003D7001"/>
    <w:rsid w:val="003D7861"/>
    <w:rsid w:val="003E03A3"/>
    <w:rsid w:val="003E1DDF"/>
    <w:rsid w:val="003E1E0C"/>
    <w:rsid w:val="003E231C"/>
    <w:rsid w:val="003E3E72"/>
    <w:rsid w:val="003E3F53"/>
    <w:rsid w:val="003E4B2E"/>
    <w:rsid w:val="003E5227"/>
    <w:rsid w:val="003E5273"/>
    <w:rsid w:val="003E5E34"/>
    <w:rsid w:val="003E5FC4"/>
    <w:rsid w:val="003E61C3"/>
    <w:rsid w:val="003E647B"/>
    <w:rsid w:val="003E79BF"/>
    <w:rsid w:val="003E7DB2"/>
    <w:rsid w:val="003F13EE"/>
    <w:rsid w:val="003F2507"/>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63AE"/>
    <w:rsid w:val="0040734E"/>
    <w:rsid w:val="0040756E"/>
    <w:rsid w:val="00410B17"/>
    <w:rsid w:val="00410CCC"/>
    <w:rsid w:val="00411527"/>
    <w:rsid w:val="00411538"/>
    <w:rsid w:val="00411A43"/>
    <w:rsid w:val="004134DE"/>
    <w:rsid w:val="00413879"/>
    <w:rsid w:val="00414233"/>
    <w:rsid w:val="004152E7"/>
    <w:rsid w:val="0041564A"/>
    <w:rsid w:val="00415907"/>
    <w:rsid w:val="00416012"/>
    <w:rsid w:val="004168E0"/>
    <w:rsid w:val="00416D30"/>
    <w:rsid w:val="00417BA9"/>
    <w:rsid w:val="00422193"/>
    <w:rsid w:val="0042236F"/>
    <w:rsid w:val="00422F4F"/>
    <w:rsid w:val="004230D3"/>
    <w:rsid w:val="00424A70"/>
    <w:rsid w:val="004255C5"/>
    <w:rsid w:val="0042584B"/>
    <w:rsid w:val="00425FEF"/>
    <w:rsid w:val="0042669F"/>
    <w:rsid w:val="004305CE"/>
    <w:rsid w:val="0043072D"/>
    <w:rsid w:val="00430B85"/>
    <w:rsid w:val="00430E22"/>
    <w:rsid w:val="00433944"/>
    <w:rsid w:val="00433BFB"/>
    <w:rsid w:val="00434764"/>
    <w:rsid w:val="00434BE7"/>
    <w:rsid w:val="00434C31"/>
    <w:rsid w:val="00435271"/>
    <w:rsid w:val="004352B5"/>
    <w:rsid w:val="004361C4"/>
    <w:rsid w:val="004365A3"/>
    <w:rsid w:val="00436E1D"/>
    <w:rsid w:val="0043731C"/>
    <w:rsid w:val="00437401"/>
    <w:rsid w:val="00437929"/>
    <w:rsid w:val="00440FCF"/>
    <w:rsid w:val="0044230D"/>
    <w:rsid w:val="004423B2"/>
    <w:rsid w:val="00443B0A"/>
    <w:rsid w:val="00446711"/>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10AD"/>
    <w:rsid w:val="00473666"/>
    <w:rsid w:val="00473C7F"/>
    <w:rsid w:val="00474D7D"/>
    <w:rsid w:val="00475016"/>
    <w:rsid w:val="004755E4"/>
    <w:rsid w:val="0047596F"/>
    <w:rsid w:val="00475AC9"/>
    <w:rsid w:val="00476298"/>
    <w:rsid w:val="004801D0"/>
    <w:rsid w:val="004803B6"/>
    <w:rsid w:val="004813B1"/>
    <w:rsid w:val="00481B75"/>
    <w:rsid w:val="0048223C"/>
    <w:rsid w:val="004829FC"/>
    <w:rsid w:val="00482B39"/>
    <w:rsid w:val="00482D55"/>
    <w:rsid w:val="00482DD6"/>
    <w:rsid w:val="00484662"/>
    <w:rsid w:val="00484C15"/>
    <w:rsid w:val="004852EA"/>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BDF"/>
    <w:rsid w:val="004A16D4"/>
    <w:rsid w:val="004A2C1F"/>
    <w:rsid w:val="004A3142"/>
    <w:rsid w:val="004A36C4"/>
    <w:rsid w:val="004A3CC7"/>
    <w:rsid w:val="004A5F6D"/>
    <w:rsid w:val="004A5F77"/>
    <w:rsid w:val="004A5F9D"/>
    <w:rsid w:val="004A6340"/>
    <w:rsid w:val="004B039E"/>
    <w:rsid w:val="004B0479"/>
    <w:rsid w:val="004B10E9"/>
    <w:rsid w:val="004B12C1"/>
    <w:rsid w:val="004B33BE"/>
    <w:rsid w:val="004B449F"/>
    <w:rsid w:val="004B518E"/>
    <w:rsid w:val="004B6178"/>
    <w:rsid w:val="004B64EE"/>
    <w:rsid w:val="004B6BDE"/>
    <w:rsid w:val="004B76A1"/>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5C8B"/>
    <w:rsid w:val="004F758E"/>
    <w:rsid w:val="0050024A"/>
    <w:rsid w:val="0050157C"/>
    <w:rsid w:val="00502AC7"/>
    <w:rsid w:val="0050412A"/>
    <w:rsid w:val="00504226"/>
    <w:rsid w:val="00504995"/>
    <w:rsid w:val="00504B7E"/>
    <w:rsid w:val="00505B65"/>
    <w:rsid w:val="00505EE7"/>
    <w:rsid w:val="00506DB9"/>
    <w:rsid w:val="00506E2F"/>
    <w:rsid w:val="00507227"/>
    <w:rsid w:val="0050744C"/>
    <w:rsid w:val="00507DDA"/>
    <w:rsid w:val="00510CF5"/>
    <w:rsid w:val="00511790"/>
    <w:rsid w:val="00511B4F"/>
    <w:rsid w:val="005121FC"/>
    <w:rsid w:val="00512736"/>
    <w:rsid w:val="00514D0E"/>
    <w:rsid w:val="005156C9"/>
    <w:rsid w:val="005207D3"/>
    <w:rsid w:val="00521420"/>
    <w:rsid w:val="005222B6"/>
    <w:rsid w:val="00522A3F"/>
    <w:rsid w:val="0052386C"/>
    <w:rsid w:val="00523F88"/>
    <w:rsid w:val="00523F8B"/>
    <w:rsid w:val="005252B3"/>
    <w:rsid w:val="00526EBE"/>
    <w:rsid w:val="00527F5E"/>
    <w:rsid w:val="005301E1"/>
    <w:rsid w:val="00530F57"/>
    <w:rsid w:val="00532002"/>
    <w:rsid w:val="005324D7"/>
    <w:rsid w:val="00532A2C"/>
    <w:rsid w:val="005338F6"/>
    <w:rsid w:val="00534025"/>
    <w:rsid w:val="00534D72"/>
    <w:rsid w:val="00534EF7"/>
    <w:rsid w:val="00535375"/>
    <w:rsid w:val="00535460"/>
    <w:rsid w:val="005376DF"/>
    <w:rsid w:val="005378BB"/>
    <w:rsid w:val="005378F3"/>
    <w:rsid w:val="005411B1"/>
    <w:rsid w:val="00542498"/>
    <w:rsid w:val="005450AD"/>
    <w:rsid w:val="00547F57"/>
    <w:rsid w:val="005508EB"/>
    <w:rsid w:val="0055206F"/>
    <w:rsid w:val="00552FD0"/>
    <w:rsid w:val="005541E2"/>
    <w:rsid w:val="00554768"/>
    <w:rsid w:val="00554C3D"/>
    <w:rsid w:val="00555FF3"/>
    <w:rsid w:val="005560AC"/>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20FD"/>
    <w:rsid w:val="005727EA"/>
    <w:rsid w:val="00572C44"/>
    <w:rsid w:val="00572D04"/>
    <w:rsid w:val="00575BE0"/>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1818"/>
    <w:rsid w:val="00591BC7"/>
    <w:rsid w:val="00591DA2"/>
    <w:rsid w:val="00593135"/>
    <w:rsid w:val="005932A4"/>
    <w:rsid w:val="00593DCE"/>
    <w:rsid w:val="00593E52"/>
    <w:rsid w:val="00594D67"/>
    <w:rsid w:val="00595BE7"/>
    <w:rsid w:val="0059754B"/>
    <w:rsid w:val="005A000C"/>
    <w:rsid w:val="005A0429"/>
    <w:rsid w:val="005A08C8"/>
    <w:rsid w:val="005A093C"/>
    <w:rsid w:val="005A2491"/>
    <w:rsid w:val="005A29A1"/>
    <w:rsid w:val="005A57DA"/>
    <w:rsid w:val="005A635B"/>
    <w:rsid w:val="005A6AF4"/>
    <w:rsid w:val="005B0AD2"/>
    <w:rsid w:val="005B1B64"/>
    <w:rsid w:val="005B1DBB"/>
    <w:rsid w:val="005B2BD2"/>
    <w:rsid w:val="005B3B02"/>
    <w:rsid w:val="005B3FB4"/>
    <w:rsid w:val="005B4266"/>
    <w:rsid w:val="005B4527"/>
    <w:rsid w:val="005B4F0D"/>
    <w:rsid w:val="005B4FAC"/>
    <w:rsid w:val="005B7E10"/>
    <w:rsid w:val="005C00E3"/>
    <w:rsid w:val="005C01C7"/>
    <w:rsid w:val="005C0526"/>
    <w:rsid w:val="005C13BD"/>
    <w:rsid w:val="005C1EF0"/>
    <w:rsid w:val="005C24A0"/>
    <w:rsid w:val="005C269D"/>
    <w:rsid w:val="005C2CF1"/>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60D2"/>
    <w:rsid w:val="005D6BFC"/>
    <w:rsid w:val="005D77EB"/>
    <w:rsid w:val="005D7BE1"/>
    <w:rsid w:val="005E02C1"/>
    <w:rsid w:val="005E054E"/>
    <w:rsid w:val="005E14D0"/>
    <w:rsid w:val="005E200C"/>
    <w:rsid w:val="005E2C1B"/>
    <w:rsid w:val="005E2E6A"/>
    <w:rsid w:val="005E4ECD"/>
    <w:rsid w:val="005E5136"/>
    <w:rsid w:val="005E5B1E"/>
    <w:rsid w:val="005E652B"/>
    <w:rsid w:val="005E685B"/>
    <w:rsid w:val="005E6979"/>
    <w:rsid w:val="005E6FE1"/>
    <w:rsid w:val="005E7044"/>
    <w:rsid w:val="005E7EE7"/>
    <w:rsid w:val="005F00C9"/>
    <w:rsid w:val="005F0493"/>
    <w:rsid w:val="005F1BD9"/>
    <w:rsid w:val="005F2CA6"/>
    <w:rsid w:val="005F31D5"/>
    <w:rsid w:val="005F3A4C"/>
    <w:rsid w:val="005F4442"/>
    <w:rsid w:val="005F4DCA"/>
    <w:rsid w:val="005F5B52"/>
    <w:rsid w:val="005F608E"/>
    <w:rsid w:val="005F70C7"/>
    <w:rsid w:val="00600AEB"/>
    <w:rsid w:val="00600F31"/>
    <w:rsid w:val="00601C53"/>
    <w:rsid w:val="006036F8"/>
    <w:rsid w:val="0060386B"/>
    <w:rsid w:val="006039DB"/>
    <w:rsid w:val="00603F19"/>
    <w:rsid w:val="00603F9B"/>
    <w:rsid w:val="00604A1E"/>
    <w:rsid w:val="0060558A"/>
    <w:rsid w:val="00607214"/>
    <w:rsid w:val="00607CCD"/>
    <w:rsid w:val="0061092D"/>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5B03"/>
    <w:rsid w:val="00625C27"/>
    <w:rsid w:val="00626207"/>
    <w:rsid w:val="00626F0F"/>
    <w:rsid w:val="006272E9"/>
    <w:rsid w:val="006279CD"/>
    <w:rsid w:val="006300E2"/>
    <w:rsid w:val="00630ABC"/>
    <w:rsid w:val="00631361"/>
    <w:rsid w:val="00631995"/>
    <w:rsid w:val="00632231"/>
    <w:rsid w:val="0063240C"/>
    <w:rsid w:val="006327D4"/>
    <w:rsid w:val="006339A1"/>
    <w:rsid w:val="00634479"/>
    <w:rsid w:val="0063470E"/>
    <w:rsid w:val="006352C1"/>
    <w:rsid w:val="00635986"/>
    <w:rsid w:val="00637248"/>
    <w:rsid w:val="00640F8B"/>
    <w:rsid w:val="00641A13"/>
    <w:rsid w:val="00641D8E"/>
    <w:rsid w:val="00643F32"/>
    <w:rsid w:val="00644D51"/>
    <w:rsid w:val="00646288"/>
    <w:rsid w:val="00646DB6"/>
    <w:rsid w:val="00647152"/>
    <w:rsid w:val="00650A2E"/>
    <w:rsid w:val="00651B87"/>
    <w:rsid w:val="00653440"/>
    <w:rsid w:val="006534FF"/>
    <w:rsid w:val="00654B7D"/>
    <w:rsid w:val="00656B0B"/>
    <w:rsid w:val="00656E4A"/>
    <w:rsid w:val="00657A47"/>
    <w:rsid w:val="00657A8C"/>
    <w:rsid w:val="00660EAB"/>
    <w:rsid w:val="006617D5"/>
    <w:rsid w:val="00662055"/>
    <w:rsid w:val="0066294D"/>
    <w:rsid w:val="006649AF"/>
    <w:rsid w:val="0066526B"/>
    <w:rsid w:val="006673AC"/>
    <w:rsid w:val="006674F4"/>
    <w:rsid w:val="00670DC7"/>
    <w:rsid w:val="00670FE7"/>
    <w:rsid w:val="0067102B"/>
    <w:rsid w:val="00671120"/>
    <w:rsid w:val="00671BEB"/>
    <w:rsid w:val="006722F6"/>
    <w:rsid w:val="00672C07"/>
    <w:rsid w:val="0067462E"/>
    <w:rsid w:val="00674B87"/>
    <w:rsid w:val="006759C8"/>
    <w:rsid w:val="0067672F"/>
    <w:rsid w:val="006775CC"/>
    <w:rsid w:val="00677F32"/>
    <w:rsid w:val="00680162"/>
    <w:rsid w:val="006804EB"/>
    <w:rsid w:val="0068097E"/>
    <w:rsid w:val="0068126D"/>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4A8E"/>
    <w:rsid w:val="0069642B"/>
    <w:rsid w:val="00696477"/>
    <w:rsid w:val="00696C66"/>
    <w:rsid w:val="00696E74"/>
    <w:rsid w:val="00697A73"/>
    <w:rsid w:val="006A1844"/>
    <w:rsid w:val="006A2712"/>
    <w:rsid w:val="006A3067"/>
    <w:rsid w:val="006A396A"/>
    <w:rsid w:val="006A40C3"/>
    <w:rsid w:val="006A4C74"/>
    <w:rsid w:val="006A4F7E"/>
    <w:rsid w:val="006A6363"/>
    <w:rsid w:val="006A69FC"/>
    <w:rsid w:val="006A7885"/>
    <w:rsid w:val="006B364A"/>
    <w:rsid w:val="006B36F2"/>
    <w:rsid w:val="006B5657"/>
    <w:rsid w:val="006B5F18"/>
    <w:rsid w:val="006B64AC"/>
    <w:rsid w:val="006B6C0F"/>
    <w:rsid w:val="006B78A5"/>
    <w:rsid w:val="006B7C47"/>
    <w:rsid w:val="006C0798"/>
    <w:rsid w:val="006C14D8"/>
    <w:rsid w:val="006C1C34"/>
    <w:rsid w:val="006C226B"/>
    <w:rsid w:val="006C2721"/>
    <w:rsid w:val="006C3865"/>
    <w:rsid w:val="006C42D9"/>
    <w:rsid w:val="006C4552"/>
    <w:rsid w:val="006C4AF3"/>
    <w:rsid w:val="006C5165"/>
    <w:rsid w:val="006C57B0"/>
    <w:rsid w:val="006C6267"/>
    <w:rsid w:val="006C6E91"/>
    <w:rsid w:val="006C7556"/>
    <w:rsid w:val="006D063E"/>
    <w:rsid w:val="006D1BDC"/>
    <w:rsid w:val="006D22B9"/>
    <w:rsid w:val="006D2F18"/>
    <w:rsid w:val="006D3FDA"/>
    <w:rsid w:val="006D4609"/>
    <w:rsid w:val="006D57E3"/>
    <w:rsid w:val="006D5C89"/>
    <w:rsid w:val="006D616D"/>
    <w:rsid w:val="006D68EA"/>
    <w:rsid w:val="006D74A9"/>
    <w:rsid w:val="006D797F"/>
    <w:rsid w:val="006D7BCF"/>
    <w:rsid w:val="006E2F5F"/>
    <w:rsid w:val="006E4DA1"/>
    <w:rsid w:val="006E4DB4"/>
    <w:rsid w:val="006E56B7"/>
    <w:rsid w:val="006E5A61"/>
    <w:rsid w:val="006E6952"/>
    <w:rsid w:val="006F0EB4"/>
    <w:rsid w:val="006F136C"/>
    <w:rsid w:val="006F13AF"/>
    <w:rsid w:val="006F1818"/>
    <w:rsid w:val="006F1F31"/>
    <w:rsid w:val="006F2E0B"/>
    <w:rsid w:val="006F2E96"/>
    <w:rsid w:val="006F353D"/>
    <w:rsid w:val="006F3597"/>
    <w:rsid w:val="006F466C"/>
    <w:rsid w:val="006F4BE3"/>
    <w:rsid w:val="006F4F6D"/>
    <w:rsid w:val="006F558E"/>
    <w:rsid w:val="006F58E7"/>
    <w:rsid w:val="006F5D6E"/>
    <w:rsid w:val="006F615E"/>
    <w:rsid w:val="006F6387"/>
    <w:rsid w:val="006F650C"/>
    <w:rsid w:val="006F67F3"/>
    <w:rsid w:val="006F6FC3"/>
    <w:rsid w:val="007000D8"/>
    <w:rsid w:val="00700441"/>
    <w:rsid w:val="007004A5"/>
    <w:rsid w:val="00700B0B"/>
    <w:rsid w:val="00702A2A"/>
    <w:rsid w:val="00702F78"/>
    <w:rsid w:val="0070323F"/>
    <w:rsid w:val="007049DB"/>
    <w:rsid w:val="00704B18"/>
    <w:rsid w:val="00705358"/>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AD0"/>
    <w:rsid w:val="00722C7F"/>
    <w:rsid w:val="00723A0E"/>
    <w:rsid w:val="00723A72"/>
    <w:rsid w:val="00724E3E"/>
    <w:rsid w:val="00725E44"/>
    <w:rsid w:val="00726A25"/>
    <w:rsid w:val="00726B2A"/>
    <w:rsid w:val="00726E23"/>
    <w:rsid w:val="00727F88"/>
    <w:rsid w:val="007311DC"/>
    <w:rsid w:val="00731277"/>
    <w:rsid w:val="00731634"/>
    <w:rsid w:val="00732107"/>
    <w:rsid w:val="00732A0E"/>
    <w:rsid w:val="00732D6C"/>
    <w:rsid w:val="00732FC6"/>
    <w:rsid w:val="00733DF9"/>
    <w:rsid w:val="00734720"/>
    <w:rsid w:val="007353FF"/>
    <w:rsid w:val="00736157"/>
    <w:rsid w:val="007371C3"/>
    <w:rsid w:val="00737770"/>
    <w:rsid w:val="00737E04"/>
    <w:rsid w:val="00740C2D"/>
    <w:rsid w:val="00741102"/>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869"/>
    <w:rsid w:val="00761CF3"/>
    <w:rsid w:val="0076248B"/>
    <w:rsid w:val="007637CB"/>
    <w:rsid w:val="00765EC2"/>
    <w:rsid w:val="00766338"/>
    <w:rsid w:val="00766EB6"/>
    <w:rsid w:val="007672D0"/>
    <w:rsid w:val="0076751C"/>
    <w:rsid w:val="00771602"/>
    <w:rsid w:val="00771EAD"/>
    <w:rsid w:val="00772C67"/>
    <w:rsid w:val="00773301"/>
    <w:rsid w:val="007746E1"/>
    <w:rsid w:val="00775676"/>
    <w:rsid w:val="0077590E"/>
    <w:rsid w:val="00780AFB"/>
    <w:rsid w:val="00780C3D"/>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231"/>
    <w:rsid w:val="00796BEA"/>
    <w:rsid w:val="00797159"/>
    <w:rsid w:val="007974B3"/>
    <w:rsid w:val="007A1EB5"/>
    <w:rsid w:val="007A345E"/>
    <w:rsid w:val="007A3BA6"/>
    <w:rsid w:val="007A3E80"/>
    <w:rsid w:val="007A6740"/>
    <w:rsid w:val="007A6AA3"/>
    <w:rsid w:val="007A6E3F"/>
    <w:rsid w:val="007A74C1"/>
    <w:rsid w:val="007A779D"/>
    <w:rsid w:val="007B0611"/>
    <w:rsid w:val="007B0689"/>
    <w:rsid w:val="007B0FE8"/>
    <w:rsid w:val="007B1209"/>
    <w:rsid w:val="007B17B0"/>
    <w:rsid w:val="007B313D"/>
    <w:rsid w:val="007B3CA6"/>
    <w:rsid w:val="007B4508"/>
    <w:rsid w:val="007B570E"/>
    <w:rsid w:val="007B5C5D"/>
    <w:rsid w:val="007B5DED"/>
    <w:rsid w:val="007B61B2"/>
    <w:rsid w:val="007B7323"/>
    <w:rsid w:val="007C0FC4"/>
    <w:rsid w:val="007C13A2"/>
    <w:rsid w:val="007C1E7A"/>
    <w:rsid w:val="007C4C8F"/>
    <w:rsid w:val="007C6297"/>
    <w:rsid w:val="007C641D"/>
    <w:rsid w:val="007C7028"/>
    <w:rsid w:val="007C707C"/>
    <w:rsid w:val="007C7164"/>
    <w:rsid w:val="007C71D0"/>
    <w:rsid w:val="007C7639"/>
    <w:rsid w:val="007D0588"/>
    <w:rsid w:val="007D05F7"/>
    <w:rsid w:val="007D09CA"/>
    <w:rsid w:val="007D2895"/>
    <w:rsid w:val="007D3959"/>
    <w:rsid w:val="007D479C"/>
    <w:rsid w:val="007D4D8D"/>
    <w:rsid w:val="007D543C"/>
    <w:rsid w:val="007D5E76"/>
    <w:rsid w:val="007D77C0"/>
    <w:rsid w:val="007E0186"/>
    <w:rsid w:val="007E11CC"/>
    <w:rsid w:val="007E22E3"/>
    <w:rsid w:val="007E2D51"/>
    <w:rsid w:val="007E367D"/>
    <w:rsid w:val="007E3BA7"/>
    <w:rsid w:val="007E45C8"/>
    <w:rsid w:val="007E4791"/>
    <w:rsid w:val="007E4D20"/>
    <w:rsid w:val="007E5A04"/>
    <w:rsid w:val="007E707A"/>
    <w:rsid w:val="007E7446"/>
    <w:rsid w:val="007E7E9E"/>
    <w:rsid w:val="007F03F0"/>
    <w:rsid w:val="007F098A"/>
    <w:rsid w:val="007F0DD6"/>
    <w:rsid w:val="007F1B19"/>
    <w:rsid w:val="007F1F69"/>
    <w:rsid w:val="007F22D4"/>
    <w:rsid w:val="007F3059"/>
    <w:rsid w:val="007F4795"/>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4A18"/>
    <w:rsid w:val="00805782"/>
    <w:rsid w:val="00805BCB"/>
    <w:rsid w:val="00806354"/>
    <w:rsid w:val="00806D21"/>
    <w:rsid w:val="008073FD"/>
    <w:rsid w:val="00810A24"/>
    <w:rsid w:val="00810F2F"/>
    <w:rsid w:val="008112E5"/>
    <w:rsid w:val="00811ABF"/>
    <w:rsid w:val="00811C1A"/>
    <w:rsid w:val="008130CC"/>
    <w:rsid w:val="00813453"/>
    <w:rsid w:val="00813BB6"/>
    <w:rsid w:val="008142FD"/>
    <w:rsid w:val="00814E0F"/>
    <w:rsid w:val="00816337"/>
    <w:rsid w:val="0081753B"/>
    <w:rsid w:val="00817F3E"/>
    <w:rsid w:val="00817FA1"/>
    <w:rsid w:val="00820AE2"/>
    <w:rsid w:val="00821B51"/>
    <w:rsid w:val="00821C19"/>
    <w:rsid w:val="00822E30"/>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082F"/>
    <w:rsid w:val="00832013"/>
    <w:rsid w:val="0083237D"/>
    <w:rsid w:val="00832FEE"/>
    <w:rsid w:val="008332E4"/>
    <w:rsid w:val="00833B50"/>
    <w:rsid w:val="00833B53"/>
    <w:rsid w:val="00834991"/>
    <w:rsid w:val="00836E48"/>
    <w:rsid w:val="008404D4"/>
    <w:rsid w:val="00840CDA"/>
    <w:rsid w:val="00840ED8"/>
    <w:rsid w:val="00843B34"/>
    <w:rsid w:val="00844D92"/>
    <w:rsid w:val="00844DE7"/>
    <w:rsid w:val="008468F1"/>
    <w:rsid w:val="00846A48"/>
    <w:rsid w:val="00847C9C"/>
    <w:rsid w:val="0085117F"/>
    <w:rsid w:val="00851C0E"/>
    <w:rsid w:val="00852010"/>
    <w:rsid w:val="0085318C"/>
    <w:rsid w:val="00853A0B"/>
    <w:rsid w:val="00853F56"/>
    <w:rsid w:val="008546BF"/>
    <w:rsid w:val="00855FE9"/>
    <w:rsid w:val="0085683F"/>
    <w:rsid w:val="00857D57"/>
    <w:rsid w:val="00860880"/>
    <w:rsid w:val="00861421"/>
    <w:rsid w:val="00861942"/>
    <w:rsid w:val="00861C13"/>
    <w:rsid w:val="00862073"/>
    <w:rsid w:val="00862E27"/>
    <w:rsid w:val="008638BF"/>
    <w:rsid w:val="00863D79"/>
    <w:rsid w:val="008641EF"/>
    <w:rsid w:val="008651CD"/>
    <w:rsid w:val="00865EFF"/>
    <w:rsid w:val="008661B0"/>
    <w:rsid w:val="00866C32"/>
    <w:rsid w:val="00867AB0"/>
    <w:rsid w:val="00867D22"/>
    <w:rsid w:val="008713BA"/>
    <w:rsid w:val="008713BE"/>
    <w:rsid w:val="008718CB"/>
    <w:rsid w:val="008727D8"/>
    <w:rsid w:val="00872E81"/>
    <w:rsid w:val="00873FC3"/>
    <w:rsid w:val="00873FFC"/>
    <w:rsid w:val="00874923"/>
    <w:rsid w:val="00875001"/>
    <w:rsid w:val="008762D5"/>
    <w:rsid w:val="008765DF"/>
    <w:rsid w:val="00877137"/>
    <w:rsid w:val="0087788C"/>
    <w:rsid w:val="008806EB"/>
    <w:rsid w:val="00880E46"/>
    <w:rsid w:val="00881873"/>
    <w:rsid w:val="0088296D"/>
    <w:rsid w:val="00883193"/>
    <w:rsid w:val="008837FB"/>
    <w:rsid w:val="00884BEA"/>
    <w:rsid w:val="0088508C"/>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CC5"/>
    <w:rsid w:val="00893438"/>
    <w:rsid w:val="008947A4"/>
    <w:rsid w:val="00895036"/>
    <w:rsid w:val="00895B30"/>
    <w:rsid w:val="008A07F7"/>
    <w:rsid w:val="008A1041"/>
    <w:rsid w:val="008A3319"/>
    <w:rsid w:val="008A4977"/>
    <w:rsid w:val="008A6271"/>
    <w:rsid w:val="008A655F"/>
    <w:rsid w:val="008A67E5"/>
    <w:rsid w:val="008A71F4"/>
    <w:rsid w:val="008A7606"/>
    <w:rsid w:val="008B01D5"/>
    <w:rsid w:val="008B0389"/>
    <w:rsid w:val="008B0B68"/>
    <w:rsid w:val="008B2133"/>
    <w:rsid w:val="008B24AE"/>
    <w:rsid w:val="008B3871"/>
    <w:rsid w:val="008B3EEA"/>
    <w:rsid w:val="008B42C4"/>
    <w:rsid w:val="008B4522"/>
    <w:rsid w:val="008B474C"/>
    <w:rsid w:val="008B4E1E"/>
    <w:rsid w:val="008B52E1"/>
    <w:rsid w:val="008B6B78"/>
    <w:rsid w:val="008B72A3"/>
    <w:rsid w:val="008C033E"/>
    <w:rsid w:val="008C0DCF"/>
    <w:rsid w:val="008C175A"/>
    <w:rsid w:val="008C17B2"/>
    <w:rsid w:val="008C1E0C"/>
    <w:rsid w:val="008C4849"/>
    <w:rsid w:val="008C573C"/>
    <w:rsid w:val="008C5848"/>
    <w:rsid w:val="008C5C3F"/>
    <w:rsid w:val="008C6C21"/>
    <w:rsid w:val="008C7698"/>
    <w:rsid w:val="008D0065"/>
    <w:rsid w:val="008D131E"/>
    <w:rsid w:val="008D22BF"/>
    <w:rsid w:val="008D332C"/>
    <w:rsid w:val="008D4CE2"/>
    <w:rsid w:val="008D4F31"/>
    <w:rsid w:val="008D513F"/>
    <w:rsid w:val="008D53FC"/>
    <w:rsid w:val="008D5A1A"/>
    <w:rsid w:val="008D5B63"/>
    <w:rsid w:val="008D609F"/>
    <w:rsid w:val="008D7C9D"/>
    <w:rsid w:val="008E03CC"/>
    <w:rsid w:val="008E04C0"/>
    <w:rsid w:val="008E0992"/>
    <w:rsid w:val="008E0AC8"/>
    <w:rsid w:val="008E14CD"/>
    <w:rsid w:val="008E14E4"/>
    <w:rsid w:val="008E1AC6"/>
    <w:rsid w:val="008E2D87"/>
    <w:rsid w:val="008E3E9D"/>
    <w:rsid w:val="008E3FB2"/>
    <w:rsid w:val="008E49FC"/>
    <w:rsid w:val="008E4B88"/>
    <w:rsid w:val="008E5EBC"/>
    <w:rsid w:val="008E6780"/>
    <w:rsid w:val="008E68A1"/>
    <w:rsid w:val="008E6E03"/>
    <w:rsid w:val="008E7270"/>
    <w:rsid w:val="008E73FE"/>
    <w:rsid w:val="008E74CC"/>
    <w:rsid w:val="008E78B3"/>
    <w:rsid w:val="008F01D1"/>
    <w:rsid w:val="008F0676"/>
    <w:rsid w:val="008F0DBA"/>
    <w:rsid w:val="008F1905"/>
    <w:rsid w:val="008F1B4D"/>
    <w:rsid w:val="008F1CC4"/>
    <w:rsid w:val="008F1CC6"/>
    <w:rsid w:val="008F1ECA"/>
    <w:rsid w:val="008F244F"/>
    <w:rsid w:val="008F3244"/>
    <w:rsid w:val="008F4628"/>
    <w:rsid w:val="008F552F"/>
    <w:rsid w:val="008F5EC9"/>
    <w:rsid w:val="00901E8B"/>
    <w:rsid w:val="00902FB1"/>
    <w:rsid w:val="00903251"/>
    <w:rsid w:val="00903A86"/>
    <w:rsid w:val="009049F6"/>
    <w:rsid w:val="00905811"/>
    <w:rsid w:val="00905E8F"/>
    <w:rsid w:val="00907342"/>
    <w:rsid w:val="00907350"/>
    <w:rsid w:val="009073AF"/>
    <w:rsid w:val="00910FDE"/>
    <w:rsid w:val="009110FD"/>
    <w:rsid w:val="0091179E"/>
    <w:rsid w:val="009125BE"/>
    <w:rsid w:val="009130F2"/>
    <w:rsid w:val="0091489F"/>
    <w:rsid w:val="00914F35"/>
    <w:rsid w:val="009151B3"/>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EAA"/>
    <w:rsid w:val="00930D73"/>
    <w:rsid w:val="009319EB"/>
    <w:rsid w:val="00931F16"/>
    <w:rsid w:val="00932C30"/>
    <w:rsid w:val="00933047"/>
    <w:rsid w:val="009331C0"/>
    <w:rsid w:val="009334E7"/>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12E2"/>
    <w:rsid w:val="009622D0"/>
    <w:rsid w:val="0096389B"/>
    <w:rsid w:val="00963D11"/>
    <w:rsid w:val="0096490C"/>
    <w:rsid w:val="00966652"/>
    <w:rsid w:val="00966B17"/>
    <w:rsid w:val="0097039D"/>
    <w:rsid w:val="00970DCC"/>
    <w:rsid w:val="00971473"/>
    <w:rsid w:val="00971504"/>
    <w:rsid w:val="00971A7F"/>
    <w:rsid w:val="00973BF9"/>
    <w:rsid w:val="00973C92"/>
    <w:rsid w:val="00974622"/>
    <w:rsid w:val="00974814"/>
    <w:rsid w:val="0097493D"/>
    <w:rsid w:val="00975C9F"/>
    <w:rsid w:val="00976A7E"/>
    <w:rsid w:val="00976ABB"/>
    <w:rsid w:val="0098153C"/>
    <w:rsid w:val="009833DB"/>
    <w:rsid w:val="009837D4"/>
    <w:rsid w:val="009839F8"/>
    <w:rsid w:val="009848A5"/>
    <w:rsid w:val="00984B5C"/>
    <w:rsid w:val="0098545A"/>
    <w:rsid w:val="00985B21"/>
    <w:rsid w:val="0098628C"/>
    <w:rsid w:val="00986B1C"/>
    <w:rsid w:val="00987F2A"/>
    <w:rsid w:val="009915DB"/>
    <w:rsid w:val="00992942"/>
    <w:rsid w:val="009931E2"/>
    <w:rsid w:val="0099382E"/>
    <w:rsid w:val="00993B72"/>
    <w:rsid w:val="00993F70"/>
    <w:rsid w:val="00995259"/>
    <w:rsid w:val="0099537C"/>
    <w:rsid w:val="0099568B"/>
    <w:rsid w:val="009957D3"/>
    <w:rsid w:val="00995E70"/>
    <w:rsid w:val="00997E43"/>
    <w:rsid w:val="009A004B"/>
    <w:rsid w:val="009A062A"/>
    <w:rsid w:val="009A15A8"/>
    <w:rsid w:val="009A1782"/>
    <w:rsid w:val="009A1F89"/>
    <w:rsid w:val="009A3945"/>
    <w:rsid w:val="009A48EC"/>
    <w:rsid w:val="009A4B8A"/>
    <w:rsid w:val="009A509C"/>
    <w:rsid w:val="009A54B9"/>
    <w:rsid w:val="009A5FDD"/>
    <w:rsid w:val="009A7623"/>
    <w:rsid w:val="009A7762"/>
    <w:rsid w:val="009B0FC1"/>
    <w:rsid w:val="009B23EF"/>
    <w:rsid w:val="009B2E93"/>
    <w:rsid w:val="009B2FEA"/>
    <w:rsid w:val="009B3364"/>
    <w:rsid w:val="009B3DA4"/>
    <w:rsid w:val="009B4823"/>
    <w:rsid w:val="009B6713"/>
    <w:rsid w:val="009B7257"/>
    <w:rsid w:val="009B75DC"/>
    <w:rsid w:val="009C067D"/>
    <w:rsid w:val="009C1836"/>
    <w:rsid w:val="009C2618"/>
    <w:rsid w:val="009C2D10"/>
    <w:rsid w:val="009C3297"/>
    <w:rsid w:val="009C366D"/>
    <w:rsid w:val="009C3CD0"/>
    <w:rsid w:val="009C4404"/>
    <w:rsid w:val="009C44B7"/>
    <w:rsid w:val="009C5285"/>
    <w:rsid w:val="009C758B"/>
    <w:rsid w:val="009C75E8"/>
    <w:rsid w:val="009D0EC0"/>
    <w:rsid w:val="009D2419"/>
    <w:rsid w:val="009D2F4C"/>
    <w:rsid w:val="009D5A48"/>
    <w:rsid w:val="009D623D"/>
    <w:rsid w:val="009D6F76"/>
    <w:rsid w:val="009D6F7B"/>
    <w:rsid w:val="009D7C56"/>
    <w:rsid w:val="009E0EDC"/>
    <w:rsid w:val="009E19C0"/>
    <w:rsid w:val="009E25CD"/>
    <w:rsid w:val="009E3FE7"/>
    <w:rsid w:val="009E4EF9"/>
    <w:rsid w:val="009E6896"/>
    <w:rsid w:val="009E70A0"/>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99D"/>
    <w:rsid w:val="00A021A1"/>
    <w:rsid w:val="00A028A6"/>
    <w:rsid w:val="00A03395"/>
    <w:rsid w:val="00A03529"/>
    <w:rsid w:val="00A049CC"/>
    <w:rsid w:val="00A0543C"/>
    <w:rsid w:val="00A0557B"/>
    <w:rsid w:val="00A07425"/>
    <w:rsid w:val="00A10B78"/>
    <w:rsid w:val="00A10FD3"/>
    <w:rsid w:val="00A12BC2"/>
    <w:rsid w:val="00A13A7A"/>
    <w:rsid w:val="00A13FDE"/>
    <w:rsid w:val="00A1447F"/>
    <w:rsid w:val="00A14562"/>
    <w:rsid w:val="00A158C9"/>
    <w:rsid w:val="00A158FE"/>
    <w:rsid w:val="00A16597"/>
    <w:rsid w:val="00A20B9F"/>
    <w:rsid w:val="00A22793"/>
    <w:rsid w:val="00A228F2"/>
    <w:rsid w:val="00A23018"/>
    <w:rsid w:val="00A237CA"/>
    <w:rsid w:val="00A23BD6"/>
    <w:rsid w:val="00A26812"/>
    <w:rsid w:val="00A2691C"/>
    <w:rsid w:val="00A2767C"/>
    <w:rsid w:val="00A2782C"/>
    <w:rsid w:val="00A27D9A"/>
    <w:rsid w:val="00A27E58"/>
    <w:rsid w:val="00A31514"/>
    <w:rsid w:val="00A31CA0"/>
    <w:rsid w:val="00A31F09"/>
    <w:rsid w:val="00A3256B"/>
    <w:rsid w:val="00A346F9"/>
    <w:rsid w:val="00A3585B"/>
    <w:rsid w:val="00A37637"/>
    <w:rsid w:val="00A40306"/>
    <w:rsid w:val="00A40B1F"/>
    <w:rsid w:val="00A41058"/>
    <w:rsid w:val="00A410CD"/>
    <w:rsid w:val="00A427EA"/>
    <w:rsid w:val="00A4442B"/>
    <w:rsid w:val="00A44FEF"/>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7935"/>
    <w:rsid w:val="00A60600"/>
    <w:rsid w:val="00A60634"/>
    <w:rsid w:val="00A612DF"/>
    <w:rsid w:val="00A62233"/>
    <w:rsid w:val="00A62674"/>
    <w:rsid w:val="00A62B67"/>
    <w:rsid w:val="00A63412"/>
    <w:rsid w:val="00A63973"/>
    <w:rsid w:val="00A64C30"/>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647"/>
    <w:rsid w:val="00A86C04"/>
    <w:rsid w:val="00A86D48"/>
    <w:rsid w:val="00A87697"/>
    <w:rsid w:val="00A879DB"/>
    <w:rsid w:val="00A915E6"/>
    <w:rsid w:val="00A91E6D"/>
    <w:rsid w:val="00A93AC6"/>
    <w:rsid w:val="00A940B3"/>
    <w:rsid w:val="00A9433D"/>
    <w:rsid w:val="00A9558B"/>
    <w:rsid w:val="00A9560C"/>
    <w:rsid w:val="00A9593B"/>
    <w:rsid w:val="00A959D2"/>
    <w:rsid w:val="00A9653D"/>
    <w:rsid w:val="00A9768B"/>
    <w:rsid w:val="00A979AD"/>
    <w:rsid w:val="00AA065F"/>
    <w:rsid w:val="00AA15A7"/>
    <w:rsid w:val="00AA1817"/>
    <w:rsid w:val="00AA257B"/>
    <w:rsid w:val="00AA29BD"/>
    <w:rsid w:val="00AA2AF4"/>
    <w:rsid w:val="00AA3E5C"/>
    <w:rsid w:val="00AA45BB"/>
    <w:rsid w:val="00AA4EB1"/>
    <w:rsid w:val="00AA504E"/>
    <w:rsid w:val="00AA5151"/>
    <w:rsid w:val="00AA66A1"/>
    <w:rsid w:val="00AA71DA"/>
    <w:rsid w:val="00AA7491"/>
    <w:rsid w:val="00AA7D72"/>
    <w:rsid w:val="00AB0ED2"/>
    <w:rsid w:val="00AB2AB9"/>
    <w:rsid w:val="00AB35B5"/>
    <w:rsid w:val="00AB40E1"/>
    <w:rsid w:val="00AB43A7"/>
    <w:rsid w:val="00AB488C"/>
    <w:rsid w:val="00AB66C3"/>
    <w:rsid w:val="00AB7E5F"/>
    <w:rsid w:val="00AC05C4"/>
    <w:rsid w:val="00AC1460"/>
    <w:rsid w:val="00AC1A67"/>
    <w:rsid w:val="00AC2FCA"/>
    <w:rsid w:val="00AC3171"/>
    <w:rsid w:val="00AC452E"/>
    <w:rsid w:val="00AC4617"/>
    <w:rsid w:val="00AC4F93"/>
    <w:rsid w:val="00AC52E0"/>
    <w:rsid w:val="00AC5841"/>
    <w:rsid w:val="00AC65D7"/>
    <w:rsid w:val="00AC7A41"/>
    <w:rsid w:val="00AC7D2F"/>
    <w:rsid w:val="00AD028D"/>
    <w:rsid w:val="00AD045A"/>
    <w:rsid w:val="00AD3529"/>
    <w:rsid w:val="00AD40FF"/>
    <w:rsid w:val="00AD4BE1"/>
    <w:rsid w:val="00AD4EE4"/>
    <w:rsid w:val="00AD5492"/>
    <w:rsid w:val="00AD5721"/>
    <w:rsid w:val="00AD687C"/>
    <w:rsid w:val="00AE0F55"/>
    <w:rsid w:val="00AE2135"/>
    <w:rsid w:val="00AE2316"/>
    <w:rsid w:val="00AE2BE7"/>
    <w:rsid w:val="00AE3B99"/>
    <w:rsid w:val="00AE44A2"/>
    <w:rsid w:val="00AE5E14"/>
    <w:rsid w:val="00AE6B78"/>
    <w:rsid w:val="00AE718C"/>
    <w:rsid w:val="00AE7669"/>
    <w:rsid w:val="00AF0271"/>
    <w:rsid w:val="00AF0E27"/>
    <w:rsid w:val="00AF1596"/>
    <w:rsid w:val="00AF177A"/>
    <w:rsid w:val="00AF2B41"/>
    <w:rsid w:val="00AF34C4"/>
    <w:rsid w:val="00AF41AD"/>
    <w:rsid w:val="00AF67B2"/>
    <w:rsid w:val="00AF6A75"/>
    <w:rsid w:val="00AF7895"/>
    <w:rsid w:val="00B0120D"/>
    <w:rsid w:val="00B02180"/>
    <w:rsid w:val="00B026BD"/>
    <w:rsid w:val="00B028D8"/>
    <w:rsid w:val="00B02F7D"/>
    <w:rsid w:val="00B0378A"/>
    <w:rsid w:val="00B03911"/>
    <w:rsid w:val="00B04090"/>
    <w:rsid w:val="00B042F7"/>
    <w:rsid w:val="00B05C98"/>
    <w:rsid w:val="00B05E55"/>
    <w:rsid w:val="00B0629C"/>
    <w:rsid w:val="00B074C1"/>
    <w:rsid w:val="00B12C82"/>
    <w:rsid w:val="00B13396"/>
    <w:rsid w:val="00B135E2"/>
    <w:rsid w:val="00B13ED5"/>
    <w:rsid w:val="00B14C06"/>
    <w:rsid w:val="00B14E62"/>
    <w:rsid w:val="00B156AF"/>
    <w:rsid w:val="00B16BBB"/>
    <w:rsid w:val="00B16DE7"/>
    <w:rsid w:val="00B20577"/>
    <w:rsid w:val="00B220A1"/>
    <w:rsid w:val="00B226DF"/>
    <w:rsid w:val="00B22751"/>
    <w:rsid w:val="00B232C2"/>
    <w:rsid w:val="00B243FE"/>
    <w:rsid w:val="00B2558F"/>
    <w:rsid w:val="00B25C40"/>
    <w:rsid w:val="00B264A4"/>
    <w:rsid w:val="00B26C17"/>
    <w:rsid w:val="00B273AA"/>
    <w:rsid w:val="00B2762B"/>
    <w:rsid w:val="00B30750"/>
    <w:rsid w:val="00B30A4E"/>
    <w:rsid w:val="00B30BE2"/>
    <w:rsid w:val="00B32B64"/>
    <w:rsid w:val="00B32E78"/>
    <w:rsid w:val="00B332EB"/>
    <w:rsid w:val="00B3384E"/>
    <w:rsid w:val="00B342E2"/>
    <w:rsid w:val="00B4057D"/>
    <w:rsid w:val="00B405D0"/>
    <w:rsid w:val="00B40C4C"/>
    <w:rsid w:val="00B40DD6"/>
    <w:rsid w:val="00B41377"/>
    <w:rsid w:val="00B414A5"/>
    <w:rsid w:val="00B4203F"/>
    <w:rsid w:val="00B423E2"/>
    <w:rsid w:val="00B425E2"/>
    <w:rsid w:val="00B42B04"/>
    <w:rsid w:val="00B432A7"/>
    <w:rsid w:val="00B4334B"/>
    <w:rsid w:val="00B43782"/>
    <w:rsid w:val="00B44093"/>
    <w:rsid w:val="00B4471B"/>
    <w:rsid w:val="00B447E7"/>
    <w:rsid w:val="00B44FF4"/>
    <w:rsid w:val="00B456EF"/>
    <w:rsid w:val="00B4596C"/>
    <w:rsid w:val="00B4600F"/>
    <w:rsid w:val="00B46169"/>
    <w:rsid w:val="00B5159E"/>
    <w:rsid w:val="00B5188A"/>
    <w:rsid w:val="00B52416"/>
    <w:rsid w:val="00B529A6"/>
    <w:rsid w:val="00B55193"/>
    <w:rsid w:val="00B5766C"/>
    <w:rsid w:val="00B57747"/>
    <w:rsid w:val="00B57BB2"/>
    <w:rsid w:val="00B60119"/>
    <w:rsid w:val="00B609F9"/>
    <w:rsid w:val="00B62546"/>
    <w:rsid w:val="00B625BA"/>
    <w:rsid w:val="00B62EFF"/>
    <w:rsid w:val="00B638A9"/>
    <w:rsid w:val="00B6390E"/>
    <w:rsid w:val="00B6425C"/>
    <w:rsid w:val="00B64E39"/>
    <w:rsid w:val="00B650D7"/>
    <w:rsid w:val="00B6557A"/>
    <w:rsid w:val="00B65875"/>
    <w:rsid w:val="00B65934"/>
    <w:rsid w:val="00B6664F"/>
    <w:rsid w:val="00B66837"/>
    <w:rsid w:val="00B66A3F"/>
    <w:rsid w:val="00B67B9F"/>
    <w:rsid w:val="00B70031"/>
    <w:rsid w:val="00B717F5"/>
    <w:rsid w:val="00B71CBE"/>
    <w:rsid w:val="00B724F7"/>
    <w:rsid w:val="00B72E78"/>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15EC"/>
    <w:rsid w:val="00B92599"/>
    <w:rsid w:val="00B93852"/>
    <w:rsid w:val="00B93AA9"/>
    <w:rsid w:val="00B9432B"/>
    <w:rsid w:val="00B94CF5"/>
    <w:rsid w:val="00B954BE"/>
    <w:rsid w:val="00B9584A"/>
    <w:rsid w:val="00B96379"/>
    <w:rsid w:val="00B96392"/>
    <w:rsid w:val="00BA0B8C"/>
    <w:rsid w:val="00BA0C44"/>
    <w:rsid w:val="00BA101E"/>
    <w:rsid w:val="00BA143B"/>
    <w:rsid w:val="00BA222D"/>
    <w:rsid w:val="00BA2DAE"/>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6085"/>
    <w:rsid w:val="00BC0548"/>
    <w:rsid w:val="00BC0653"/>
    <w:rsid w:val="00BC2C45"/>
    <w:rsid w:val="00BC2DEA"/>
    <w:rsid w:val="00BC3D89"/>
    <w:rsid w:val="00BC3EB0"/>
    <w:rsid w:val="00BC3F25"/>
    <w:rsid w:val="00BC5352"/>
    <w:rsid w:val="00BC5681"/>
    <w:rsid w:val="00BC5BF3"/>
    <w:rsid w:val="00BC64D6"/>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30BA"/>
    <w:rsid w:val="00BE498B"/>
    <w:rsid w:val="00BE6A24"/>
    <w:rsid w:val="00BE6A64"/>
    <w:rsid w:val="00BE6DFC"/>
    <w:rsid w:val="00BF08E1"/>
    <w:rsid w:val="00BF180C"/>
    <w:rsid w:val="00BF229B"/>
    <w:rsid w:val="00BF2449"/>
    <w:rsid w:val="00BF43C5"/>
    <w:rsid w:val="00BF4505"/>
    <w:rsid w:val="00BF59BF"/>
    <w:rsid w:val="00BF624C"/>
    <w:rsid w:val="00BF665E"/>
    <w:rsid w:val="00BF6F2F"/>
    <w:rsid w:val="00BF76B0"/>
    <w:rsid w:val="00BF78A8"/>
    <w:rsid w:val="00C0008C"/>
    <w:rsid w:val="00C00A3A"/>
    <w:rsid w:val="00C00EB4"/>
    <w:rsid w:val="00C012DD"/>
    <w:rsid w:val="00C01DDF"/>
    <w:rsid w:val="00C027D4"/>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3052"/>
    <w:rsid w:val="00C13854"/>
    <w:rsid w:val="00C14095"/>
    <w:rsid w:val="00C142A5"/>
    <w:rsid w:val="00C14DD5"/>
    <w:rsid w:val="00C1639B"/>
    <w:rsid w:val="00C16DF0"/>
    <w:rsid w:val="00C20703"/>
    <w:rsid w:val="00C20FA9"/>
    <w:rsid w:val="00C22B6A"/>
    <w:rsid w:val="00C23519"/>
    <w:rsid w:val="00C25771"/>
    <w:rsid w:val="00C2617F"/>
    <w:rsid w:val="00C268A1"/>
    <w:rsid w:val="00C27360"/>
    <w:rsid w:val="00C303B8"/>
    <w:rsid w:val="00C30533"/>
    <w:rsid w:val="00C31997"/>
    <w:rsid w:val="00C3342E"/>
    <w:rsid w:val="00C34ACA"/>
    <w:rsid w:val="00C36296"/>
    <w:rsid w:val="00C3709D"/>
    <w:rsid w:val="00C378CA"/>
    <w:rsid w:val="00C411E9"/>
    <w:rsid w:val="00C412C7"/>
    <w:rsid w:val="00C41BF1"/>
    <w:rsid w:val="00C41EC8"/>
    <w:rsid w:val="00C421E9"/>
    <w:rsid w:val="00C4344F"/>
    <w:rsid w:val="00C43FCD"/>
    <w:rsid w:val="00C44070"/>
    <w:rsid w:val="00C4407C"/>
    <w:rsid w:val="00C447F1"/>
    <w:rsid w:val="00C44BF6"/>
    <w:rsid w:val="00C45A32"/>
    <w:rsid w:val="00C45BAF"/>
    <w:rsid w:val="00C461E3"/>
    <w:rsid w:val="00C46654"/>
    <w:rsid w:val="00C47895"/>
    <w:rsid w:val="00C47A05"/>
    <w:rsid w:val="00C5021B"/>
    <w:rsid w:val="00C50B01"/>
    <w:rsid w:val="00C50FE9"/>
    <w:rsid w:val="00C526CD"/>
    <w:rsid w:val="00C52774"/>
    <w:rsid w:val="00C52904"/>
    <w:rsid w:val="00C52B03"/>
    <w:rsid w:val="00C53169"/>
    <w:rsid w:val="00C53B61"/>
    <w:rsid w:val="00C542AB"/>
    <w:rsid w:val="00C54E7E"/>
    <w:rsid w:val="00C5518F"/>
    <w:rsid w:val="00C55EF4"/>
    <w:rsid w:val="00C55FA5"/>
    <w:rsid w:val="00C567B7"/>
    <w:rsid w:val="00C56A0E"/>
    <w:rsid w:val="00C60035"/>
    <w:rsid w:val="00C617C2"/>
    <w:rsid w:val="00C62272"/>
    <w:rsid w:val="00C62FB7"/>
    <w:rsid w:val="00C63770"/>
    <w:rsid w:val="00C63B17"/>
    <w:rsid w:val="00C65203"/>
    <w:rsid w:val="00C66759"/>
    <w:rsid w:val="00C7116F"/>
    <w:rsid w:val="00C724B6"/>
    <w:rsid w:val="00C73295"/>
    <w:rsid w:val="00C73EBA"/>
    <w:rsid w:val="00C7407B"/>
    <w:rsid w:val="00C747BB"/>
    <w:rsid w:val="00C74BA9"/>
    <w:rsid w:val="00C77DC4"/>
    <w:rsid w:val="00C8004C"/>
    <w:rsid w:val="00C80F58"/>
    <w:rsid w:val="00C814EB"/>
    <w:rsid w:val="00C81BF0"/>
    <w:rsid w:val="00C81DF6"/>
    <w:rsid w:val="00C83B71"/>
    <w:rsid w:val="00C84CAC"/>
    <w:rsid w:val="00C85176"/>
    <w:rsid w:val="00C859DB"/>
    <w:rsid w:val="00C86694"/>
    <w:rsid w:val="00C86821"/>
    <w:rsid w:val="00C869B7"/>
    <w:rsid w:val="00C87B68"/>
    <w:rsid w:val="00C87F0D"/>
    <w:rsid w:val="00C87F1F"/>
    <w:rsid w:val="00C906F4"/>
    <w:rsid w:val="00C90B2A"/>
    <w:rsid w:val="00C9199C"/>
    <w:rsid w:val="00C91B16"/>
    <w:rsid w:val="00C92F54"/>
    <w:rsid w:val="00C93B56"/>
    <w:rsid w:val="00C93C4E"/>
    <w:rsid w:val="00C941F9"/>
    <w:rsid w:val="00C9432D"/>
    <w:rsid w:val="00C94F3B"/>
    <w:rsid w:val="00C95202"/>
    <w:rsid w:val="00C955F7"/>
    <w:rsid w:val="00C96DC0"/>
    <w:rsid w:val="00C97F23"/>
    <w:rsid w:val="00C97F38"/>
    <w:rsid w:val="00CA0861"/>
    <w:rsid w:val="00CA0926"/>
    <w:rsid w:val="00CA157D"/>
    <w:rsid w:val="00CA1AB5"/>
    <w:rsid w:val="00CA34C7"/>
    <w:rsid w:val="00CA4A98"/>
    <w:rsid w:val="00CA4B3E"/>
    <w:rsid w:val="00CA558C"/>
    <w:rsid w:val="00CA574F"/>
    <w:rsid w:val="00CA5E66"/>
    <w:rsid w:val="00CA73B4"/>
    <w:rsid w:val="00CA79C7"/>
    <w:rsid w:val="00CB00CF"/>
    <w:rsid w:val="00CB0E98"/>
    <w:rsid w:val="00CB0F5F"/>
    <w:rsid w:val="00CB12E3"/>
    <w:rsid w:val="00CB132D"/>
    <w:rsid w:val="00CB1726"/>
    <w:rsid w:val="00CB1C15"/>
    <w:rsid w:val="00CB2676"/>
    <w:rsid w:val="00CB2C5A"/>
    <w:rsid w:val="00CB351D"/>
    <w:rsid w:val="00CB364E"/>
    <w:rsid w:val="00CB416F"/>
    <w:rsid w:val="00CB41CC"/>
    <w:rsid w:val="00CB439E"/>
    <w:rsid w:val="00CB49AD"/>
    <w:rsid w:val="00CB4AE5"/>
    <w:rsid w:val="00CB4BBE"/>
    <w:rsid w:val="00CB5292"/>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60E5"/>
    <w:rsid w:val="00CC6F01"/>
    <w:rsid w:val="00CC7718"/>
    <w:rsid w:val="00CD15AD"/>
    <w:rsid w:val="00CD1828"/>
    <w:rsid w:val="00CD1992"/>
    <w:rsid w:val="00CD237E"/>
    <w:rsid w:val="00CD24EF"/>
    <w:rsid w:val="00CD28EE"/>
    <w:rsid w:val="00CD32BF"/>
    <w:rsid w:val="00CD4763"/>
    <w:rsid w:val="00CD4BFC"/>
    <w:rsid w:val="00CD56E3"/>
    <w:rsid w:val="00CD65BC"/>
    <w:rsid w:val="00CD6AC2"/>
    <w:rsid w:val="00CD7A67"/>
    <w:rsid w:val="00CE0731"/>
    <w:rsid w:val="00CE118F"/>
    <w:rsid w:val="00CE1C19"/>
    <w:rsid w:val="00CE1FF3"/>
    <w:rsid w:val="00CE2619"/>
    <w:rsid w:val="00CE2A7C"/>
    <w:rsid w:val="00CE2F71"/>
    <w:rsid w:val="00CE3A7A"/>
    <w:rsid w:val="00CE510D"/>
    <w:rsid w:val="00CE5D0B"/>
    <w:rsid w:val="00CE77FB"/>
    <w:rsid w:val="00CE786A"/>
    <w:rsid w:val="00CF2253"/>
    <w:rsid w:val="00CF255C"/>
    <w:rsid w:val="00CF28DB"/>
    <w:rsid w:val="00CF31C7"/>
    <w:rsid w:val="00CF41A8"/>
    <w:rsid w:val="00CF41CD"/>
    <w:rsid w:val="00CF5A41"/>
    <w:rsid w:val="00CF68B2"/>
    <w:rsid w:val="00CF7D81"/>
    <w:rsid w:val="00D00926"/>
    <w:rsid w:val="00D016A3"/>
    <w:rsid w:val="00D019A4"/>
    <w:rsid w:val="00D01C68"/>
    <w:rsid w:val="00D02196"/>
    <w:rsid w:val="00D03A94"/>
    <w:rsid w:val="00D03F99"/>
    <w:rsid w:val="00D040B3"/>
    <w:rsid w:val="00D0710C"/>
    <w:rsid w:val="00D07A95"/>
    <w:rsid w:val="00D07DEB"/>
    <w:rsid w:val="00D11924"/>
    <w:rsid w:val="00D1517A"/>
    <w:rsid w:val="00D159A8"/>
    <w:rsid w:val="00D15A33"/>
    <w:rsid w:val="00D15B0F"/>
    <w:rsid w:val="00D15F50"/>
    <w:rsid w:val="00D16FBF"/>
    <w:rsid w:val="00D170A0"/>
    <w:rsid w:val="00D177C7"/>
    <w:rsid w:val="00D206D1"/>
    <w:rsid w:val="00D20C6F"/>
    <w:rsid w:val="00D20EAD"/>
    <w:rsid w:val="00D20FA8"/>
    <w:rsid w:val="00D21911"/>
    <w:rsid w:val="00D21A0C"/>
    <w:rsid w:val="00D22335"/>
    <w:rsid w:val="00D22FB5"/>
    <w:rsid w:val="00D231EC"/>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3BD9"/>
    <w:rsid w:val="00D45E9F"/>
    <w:rsid w:val="00D46BE2"/>
    <w:rsid w:val="00D46CB5"/>
    <w:rsid w:val="00D46DAE"/>
    <w:rsid w:val="00D47343"/>
    <w:rsid w:val="00D47471"/>
    <w:rsid w:val="00D503A6"/>
    <w:rsid w:val="00D50474"/>
    <w:rsid w:val="00D5086E"/>
    <w:rsid w:val="00D50DC2"/>
    <w:rsid w:val="00D52E15"/>
    <w:rsid w:val="00D53119"/>
    <w:rsid w:val="00D536E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08F"/>
    <w:rsid w:val="00D72976"/>
    <w:rsid w:val="00D73E37"/>
    <w:rsid w:val="00D73F1D"/>
    <w:rsid w:val="00D745D3"/>
    <w:rsid w:val="00D74A81"/>
    <w:rsid w:val="00D75B06"/>
    <w:rsid w:val="00D7630E"/>
    <w:rsid w:val="00D772C7"/>
    <w:rsid w:val="00D774A9"/>
    <w:rsid w:val="00D805AB"/>
    <w:rsid w:val="00D8094C"/>
    <w:rsid w:val="00D80B80"/>
    <w:rsid w:val="00D821F3"/>
    <w:rsid w:val="00D82712"/>
    <w:rsid w:val="00D82932"/>
    <w:rsid w:val="00D83268"/>
    <w:rsid w:val="00D837C1"/>
    <w:rsid w:val="00D84F53"/>
    <w:rsid w:val="00D855EC"/>
    <w:rsid w:val="00D857EB"/>
    <w:rsid w:val="00D858B0"/>
    <w:rsid w:val="00D86377"/>
    <w:rsid w:val="00D86AA6"/>
    <w:rsid w:val="00D86D5B"/>
    <w:rsid w:val="00D90661"/>
    <w:rsid w:val="00D917D6"/>
    <w:rsid w:val="00D91BCE"/>
    <w:rsid w:val="00D92195"/>
    <w:rsid w:val="00D9220F"/>
    <w:rsid w:val="00D926CD"/>
    <w:rsid w:val="00D92D06"/>
    <w:rsid w:val="00D936B9"/>
    <w:rsid w:val="00D94A4C"/>
    <w:rsid w:val="00D9596E"/>
    <w:rsid w:val="00D961A8"/>
    <w:rsid w:val="00D9626F"/>
    <w:rsid w:val="00D9792E"/>
    <w:rsid w:val="00DA26DE"/>
    <w:rsid w:val="00DA3589"/>
    <w:rsid w:val="00DA3901"/>
    <w:rsid w:val="00DA4295"/>
    <w:rsid w:val="00DA4DAD"/>
    <w:rsid w:val="00DA5812"/>
    <w:rsid w:val="00DA69DA"/>
    <w:rsid w:val="00DA7242"/>
    <w:rsid w:val="00DA7756"/>
    <w:rsid w:val="00DB057B"/>
    <w:rsid w:val="00DB0C9A"/>
    <w:rsid w:val="00DB1DC2"/>
    <w:rsid w:val="00DB25ED"/>
    <w:rsid w:val="00DB2851"/>
    <w:rsid w:val="00DB2D3A"/>
    <w:rsid w:val="00DB44B1"/>
    <w:rsid w:val="00DB4840"/>
    <w:rsid w:val="00DB5BC4"/>
    <w:rsid w:val="00DB5BC7"/>
    <w:rsid w:val="00DB5D71"/>
    <w:rsid w:val="00DB79A6"/>
    <w:rsid w:val="00DB7B8F"/>
    <w:rsid w:val="00DC0632"/>
    <w:rsid w:val="00DC14DE"/>
    <w:rsid w:val="00DC225B"/>
    <w:rsid w:val="00DC2762"/>
    <w:rsid w:val="00DC2F9F"/>
    <w:rsid w:val="00DC4BFB"/>
    <w:rsid w:val="00DC67F6"/>
    <w:rsid w:val="00DC6F79"/>
    <w:rsid w:val="00DD0571"/>
    <w:rsid w:val="00DD09EE"/>
    <w:rsid w:val="00DD0D3F"/>
    <w:rsid w:val="00DD1E73"/>
    <w:rsid w:val="00DD21A6"/>
    <w:rsid w:val="00DD21F8"/>
    <w:rsid w:val="00DD2F3F"/>
    <w:rsid w:val="00DD35FF"/>
    <w:rsid w:val="00DD4148"/>
    <w:rsid w:val="00DD465F"/>
    <w:rsid w:val="00DD4718"/>
    <w:rsid w:val="00DD67EE"/>
    <w:rsid w:val="00DD6A8A"/>
    <w:rsid w:val="00DD7CD7"/>
    <w:rsid w:val="00DD7F9B"/>
    <w:rsid w:val="00DE12C1"/>
    <w:rsid w:val="00DE1AA2"/>
    <w:rsid w:val="00DE2375"/>
    <w:rsid w:val="00DE243B"/>
    <w:rsid w:val="00DE2B2C"/>
    <w:rsid w:val="00DE2E90"/>
    <w:rsid w:val="00DE2EF9"/>
    <w:rsid w:val="00DE3030"/>
    <w:rsid w:val="00DE3A54"/>
    <w:rsid w:val="00DE4E7B"/>
    <w:rsid w:val="00DE703F"/>
    <w:rsid w:val="00DE79C0"/>
    <w:rsid w:val="00DF05A3"/>
    <w:rsid w:val="00DF0DA5"/>
    <w:rsid w:val="00DF1BF8"/>
    <w:rsid w:val="00DF1D40"/>
    <w:rsid w:val="00DF26F5"/>
    <w:rsid w:val="00DF38C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CE0"/>
    <w:rsid w:val="00E04256"/>
    <w:rsid w:val="00E04461"/>
    <w:rsid w:val="00E04856"/>
    <w:rsid w:val="00E05E40"/>
    <w:rsid w:val="00E06FC6"/>
    <w:rsid w:val="00E0713C"/>
    <w:rsid w:val="00E07B9E"/>
    <w:rsid w:val="00E07EAD"/>
    <w:rsid w:val="00E11284"/>
    <w:rsid w:val="00E13501"/>
    <w:rsid w:val="00E14281"/>
    <w:rsid w:val="00E15062"/>
    <w:rsid w:val="00E15C6B"/>
    <w:rsid w:val="00E15D83"/>
    <w:rsid w:val="00E1755F"/>
    <w:rsid w:val="00E17A1E"/>
    <w:rsid w:val="00E20036"/>
    <w:rsid w:val="00E2071A"/>
    <w:rsid w:val="00E20F38"/>
    <w:rsid w:val="00E21356"/>
    <w:rsid w:val="00E2179B"/>
    <w:rsid w:val="00E21885"/>
    <w:rsid w:val="00E22BE2"/>
    <w:rsid w:val="00E22C47"/>
    <w:rsid w:val="00E2324D"/>
    <w:rsid w:val="00E2392B"/>
    <w:rsid w:val="00E251E8"/>
    <w:rsid w:val="00E261A4"/>
    <w:rsid w:val="00E264C1"/>
    <w:rsid w:val="00E26AC0"/>
    <w:rsid w:val="00E27068"/>
    <w:rsid w:val="00E27AAE"/>
    <w:rsid w:val="00E30FB8"/>
    <w:rsid w:val="00E31825"/>
    <w:rsid w:val="00E364A7"/>
    <w:rsid w:val="00E3717F"/>
    <w:rsid w:val="00E400A0"/>
    <w:rsid w:val="00E402FF"/>
    <w:rsid w:val="00E40339"/>
    <w:rsid w:val="00E40C02"/>
    <w:rsid w:val="00E442FF"/>
    <w:rsid w:val="00E44450"/>
    <w:rsid w:val="00E45638"/>
    <w:rsid w:val="00E4638C"/>
    <w:rsid w:val="00E46812"/>
    <w:rsid w:val="00E4703E"/>
    <w:rsid w:val="00E47DC8"/>
    <w:rsid w:val="00E47EBA"/>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1BDF"/>
    <w:rsid w:val="00E82165"/>
    <w:rsid w:val="00E85436"/>
    <w:rsid w:val="00E85BF0"/>
    <w:rsid w:val="00E86CBC"/>
    <w:rsid w:val="00E86E47"/>
    <w:rsid w:val="00E872F7"/>
    <w:rsid w:val="00E87690"/>
    <w:rsid w:val="00E877AF"/>
    <w:rsid w:val="00E87A53"/>
    <w:rsid w:val="00E90916"/>
    <w:rsid w:val="00E911F1"/>
    <w:rsid w:val="00E9127D"/>
    <w:rsid w:val="00E91E5E"/>
    <w:rsid w:val="00E920FC"/>
    <w:rsid w:val="00E93290"/>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1D7"/>
    <w:rsid w:val="00EB15E8"/>
    <w:rsid w:val="00EB1C5C"/>
    <w:rsid w:val="00EB3281"/>
    <w:rsid w:val="00EB35E0"/>
    <w:rsid w:val="00EB417C"/>
    <w:rsid w:val="00EB4A41"/>
    <w:rsid w:val="00EB4AD9"/>
    <w:rsid w:val="00EB5C6D"/>
    <w:rsid w:val="00EB5D9C"/>
    <w:rsid w:val="00EB5DF1"/>
    <w:rsid w:val="00EB6B9B"/>
    <w:rsid w:val="00EB707B"/>
    <w:rsid w:val="00EB7464"/>
    <w:rsid w:val="00EB76F8"/>
    <w:rsid w:val="00EC009E"/>
    <w:rsid w:val="00EC087F"/>
    <w:rsid w:val="00EC1AFF"/>
    <w:rsid w:val="00EC1F2F"/>
    <w:rsid w:val="00EC2D22"/>
    <w:rsid w:val="00EC3036"/>
    <w:rsid w:val="00EC3588"/>
    <w:rsid w:val="00EC3F5D"/>
    <w:rsid w:val="00EC41D8"/>
    <w:rsid w:val="00EC688F"/>
    <w:rsid w:val="00ED017F"/>
    <w:rsid w:val="00ED08A1"/>
    <w:rsid w:val="00ED159C"/>
    <w:rsid w:val="00ED1F08"/>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48C1"/>
    <w:rsid w:val="00EF58FE"/>
    <w:rsid w:val="00EF67BC"/>
    <w:rsid w:val="00EF6DAE"/>
    <w:rsid w:val="00EF79A7"/>
    <w:rsid w:val="00F0068B"/>
    <w:rsid w:val="00F00BCD"/>
    <w:rsid w:val="00F02311"/>
    <w:rsid w:val="00F027CF"/>
    <w:rsid w:val="00F02E25"/>
    <w:rsid w:val="00F03B0A"/>
    <w:rsid w:val="00F042C6"/>
    <w:rsid w:val="00F04AD1"/>
    <w:rsid w:val="00F05DD1"/>
    <w:rsid w:val="00F05EB4"/>
    <w:rsid w:val="00F063F1"/>
    <w:rsid w:val="00F1002D"/>
    <w:rsid w:val="00F1033F"/>
    <w:rsid w:val="00F10F73"/>
    <w:rsid w:val="00F11767"/>
    <w:rsid w:val="00F121D0"/>
    <w:rsid w:val="00F12EBC"/>
    <w:rsid w:val="00F13075"/>
    <w:rsid w:val="00F13BCF"/>
    <w:rsid w:val="00F144D7"/>
    <w:rsid w:val="00F15201"/>
    <w:rsid w:val="00F15968"/>
    <w:rsid w:val="00F1618C"/>
    <w:rsid w:val="00F16215"/>
    <w:rsid w:val="00F1642F"/>
    <w:rsid w:val="00F16AC6"/>
    <w:rsid w:val="00F17438"/>
    <w:rsid w:val="00F226D3"/>
    <w:rsid w:val="00F229FB"/>
    <w:rsid w:val="00F22C0A"/>
    <w:rsid w:val="00F2310D"/>
    <w:rsid w:val="00F23973"/>
    <w:rsid w:val="00F23CB6"/>
    <w:rsid w:val="00F240C5"/>
    <w:rsid w:val="00F2465E"/>
    <w:rsid w:val="00F277BC"/>
    <w:rsid w:val="00F3025F"/>
    <w:rsid w:val="00F327EB"/>
    <w:rsid w:val="00F3297C"/>
    <w:rsid w:val="00F334EB"/>
    <w:rsid w:val="00F33A24"/>
    <w:rsid w:val="00F361FB"/>
    <w:rsid w:val="00F36BA5"/>
    <w:rsid w:val="00F3723F"/>
    <w:rsid w:val="00F378F5"/>
    <w:rsid w:val="00F37931"/>
    <w:rsid w:val="00F40E75"/>
    <w:rsid w:val="00F42256"/>
    <w:rsid w:val="00F427DB"/>
    <w:rsid w:val="00F42AFE"/>
    <w:rsid w:val="00F42B3B"/>
    <w:rsid w:val="00F43487"/>
    <w:rsid w:val="00F464D4"/>
    <w:rsid w:val="00F468D6"/>
    <w:rsid w:val="00F46F0A"/>
    <w:rsid w:val="00F47214"/>
    <w:rsid w:val="00F5092D"/>
    <w:rsid w:val="00F50D46"/>
    <w:rsid w:val="00F528CC"/>
    <w:rsid w:val="00F52C2C"/>
    <w:rsid w:val="00F52CA3"/>
    <w:rsid w:val="00F52FDA"/>
    <w:rsid w:val="00F54A3D"/>
    <w:rsid w:val="00F54F64"/>
    <w:rsid w:val="00F556BB"/>
    <w:rsid w:val="00F57282"/>
    <w:rsid w:val="00F62829"/>
    <w:rsid w:val="00F6364E"/>
    <w:rsid w:val="00F63839"/>
    <w:rsid w:val="00F639AF"/>
    <w:rsid w:val="00F64B8B"/>
    <w:rsid w:val="00F64CFF"/>
    <w:rsid w:val="00F64E6D"/>
    <w:rsid w:val="00F650E5"/>
    <w:rsid w:val="00F6572B"/>
    <w:rsid w:val="00F65CC8"/>
    <w:rsid w:val="00F6619F"/>
    <w:rsid w:val="00F66960"/>
    <w:rsid w:val="00F66E1A"/>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82D12"/>
    <w:rsid w:val="00F83465"/>
    <w:rsid w:val="00F8361E"/>
    <w:rsid w:val="00F83A08"/>
    <w:rsid w:val="00F8545F"/>
    <w:rsid w:val="00F8563D"/>
    <w:rsid w:val="00F8593A"/>
    <w:rsid w:val="00F85EFA"/>
    <w:rsid w:val="00F87DDD"/>
    <w:rsid w:val="00F87FA3"/>
    <w:rsid w:val="00F911A4"/>
    <w:rsid w:val="00F923C6"/>
    <w:rsid w:val="00F93F41"/>
    <w:rsid w:val="00F94599"/>
    <w:rsid w:val="00F9491E"/>
    <w:rsid w:val="00F95C5A"/>
    <w:rsid w:val="00F95EA1"/>
    <w:rsid w:val="00F96F31"/>
    <w:rsid w:val="00F97CD3"/>
    <w:rsid w:val="00FA0777"/>
    <w:rsid w:val="00FA0EE8"/>
    <w:rsid w:val="00FA11D5"/>
    <w:rsid w:val="00FA17E7"/>
    <w:rsid w:val="00FA1880"/>
    <w:rsid w:val="00FA1C50"/>
    <w:rsid w:val="00FA1FBF"/>
    <w:rsid w:val="00FA251E"/>
    <w:rsid w:val="00FA28C8"/>
    <w:rsid w:val="00FA2A7E"/>
    <w:rsid w:val="00FA2CFA"/>
    <w:rsid w:val="00FA3175"/>
    <w:rsid w:val="00FA41D3"/>
    <w:rsid w:val="00FA50C8"/>
    <w:rsid w:val="00FA7925"/>
    <w:rsid w:val="00FA7E8C"/>
    <w:rsid w:val="00FA7F05"/>
    <w:rsid w:val="00FB2402"/>
    <w:rsid w:val="00FB2DAB"/>
    <w:rsid w:val="00FB3924"/>
    <w:rsid w:val="00FB4C90"/>
    <w:rsid w:val="00FB62F3"/>
    <w:rsid w:val="00FB63B6"/>
    <w:rsid w:val="00FC030C"/>
    <w:rsid w:val="00FC0BBA"/>
    <w:rsid w:val="00FC11D1"/>
    <w:rsid w:val="00FC1413"/>
    <w:rsid w:val="00FC14A6"/>
    <w:rsid w:val="00FC166C"/>
    <w:rsid w:val="00FC1E37"/>
    <w:rsid w:val="00FC1E77"/>
    <w:rsid w:val="00FC31C5"/>
    <w:rsid w:val="00FC3365"/>
    <w:rsid w:val="00FC36F3"/>
    <w:rsid w:val="00FC41DC"/>
    <w:rsid w:val="00FC49E8"/>
    <w:rsid w:val="00FC6170"/>
    <w:rsid w:val="00FC675A"/>
    <w:rsid w:val="00FC6D3B"/>
    <w:rsid w:val="00FC7E94"/>
    <w:rsid w:val="00FC7FFB"/>
    <w:rsid w:val="00FD073E"/>
    <w:rsid w:val="00FD107C"/>
    <w:rsid w:val="00FD11EE"/>
    <w:rsid w:val="00FD1245"/>
    <w:rsid w:val="00FD1AA4"/>
    <w:rsid w:val="00FD1B7D"/>
    <w:rsid w:val="00FD283F"/>
    <w:rsid w:val="00FD38F1"/>
    <w:rsid w:val="00FD43EE"/>
    <w:rsid w:val="00FD4CA5"/>
    <w:rsid w:val="00FD5ACE"/>
    <w:rsid w:val="00FD5B65"/>
    <w:rsid w:val="00FD72C0"/>
    <w:rsid w:val="00FE0D4D"/>
    <w:rsid w:val="00FE16B8"/>
    <w:rsid w:val="00FE17DB"/>
    <w:rsid w:val="00FE198C"/>
    <w:rsid w:val="00FE1D53"/>
    <w:rsid w:val="00FE25A3"/>
    <w:rsid w:val="00FE2CBF"/>
    <w:rsid w:val="00FE4565"/>
    <w:rsid w:val="00FE489C"/>
    <w:rsid w:val="00FE4DEE"/>
    <w:rsid w:val="00FE4E34"/>
    <w:rsid w:val="00FE5D01"/>
    <w:rsid w:val="00FE60FB"/>
    <w:rsid w:val="00FE648A"/>
    <w:rsid w:val="00FE6F87"/>
    <w:rsid w:val="00FE7A96"/>
    <w:rsid w:val="00FF1CED"/>
    <w:rsid w:val="00FF1D4E"/>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00E2"/>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
    <w:next w:val="Normal"/>
    <w:link w:val="Heading2Char"/>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link w:val="Heading5Char"/>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link w:val="FooterChar"/>
    <w:qFormat/>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qFormat/>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basedOn w:val="TableNormal"/>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801D33"/>
    <w:rPr>
      <w:rFonts w:ascii="Arial" w:hAnsi="Arial" w:cs="Arial"/>
      <w:b/>
      <w:i/>
      <w:sz w:val="18"/>
      <w:lang w:val="en-GB"/>
    </w:rPr>
  </w:style>
  <w:style w:type="paragraph" w:customStyle="1" w:styleId="B3">
    <w:name w:val="B3+"/>
    <w:basedOn w:val="B30"/>
    <w:uiPriority w:val="99"/>
    <w:qFormat/>
    <w:rsid w:val="00B028D8"/>
    <w:pPr>
      <w:numPr>
        <w:numId w:val="25"/>
      </w:numPr>
      <w:tabs>
        <w:tab w:val="clear" w:pos="1644"/>
        <w:tab w:val="num" w:pos="737"/>
        <w:tab w:val="left" w:pos="1134"/>
      </w:tabs>
      <w:suppressAutoHyphens w:val="0"/>
      <w:autoSpaceDN w:val="0"/>
      <w:adjustRightInd w:val="0"/>
      <w:ind w:left="737"/>
    </w:pPr>
    <w:rPr>
      <w:rFonts w:eastAsia="PMingLiU"/>
      <w:lang w:eastAsia="ko-KR"/>
    </w:rPr>
  </w:style>
  <w:style w:type="character" w:customStyle="1" w:styleId="apple-converted-space">
    <w:name w:val="apple-converted-space"/>
    <w:qFormat/>
    <w:rsid w:val="00933047"/>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basedOn w:val="DefaultParagraphFont"/>
    <w:link w:val="Heading2"/>
    <w:rsid w:val="00761869"/>
    <w:rPr>
      <w:rFonts w:ascii="Arial" w:eastAsia="Arial" w:hAnsi="Arial" w:cs="Arial"/>
      <w:sz w:val="32"/>
      <w:lang w:val="en-GB"/>
    </w:rPr>
  </w:style>
  <w:style w:type="character" w:customStyle="1" w:styleId="Heading5Char">
    <w:name w:val="Heading 5 Char"/>
    <w:basedOn w:val="DefaultParagraphFont"/>
    <w:link w:val="Heading5"/>
    <w:rsid w:val="00FA251E"/>
    <w:rPr>
      <w:rFonts w:ascii="Arial" w:eastAsia="Arial" w:hAnsi="Arial" w:cs="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07248001">
      <w:bodyDiv w:val="1"/>
      <w:marLeft w:val="0"/>
      <w:marRight w:val="0"/>
      <w:marTop w:val="0"/>
      <w:marBottom w:val="0"/>
      <w:divBdr>
        <w:top w:val="none" w:sz="0" w:space="0" w:color="auto"/>
        <w:left w:val="none" w:sz="0" w:space="0" w:color="auto"/>
        <w:bottom w:val="none" w:sz="0" w:space="0" w:color="auto"/>
        <w:right w:val="none" w:sz="0" w:space="0" w:color="auto"/>
      </w:divBdr>
      <w:divsChild>
        <w:div w:id="65225376">
          <w:marLeft w:val="533"/>
          <w:marRight w:val="0"/>
          <w:marTop w:val="0"/>
          <w:marBottom w:val="0"/>
          <w:divBdr>
            <w:top w:val="none" w:sz="0" w:space="0" w:color="auto"/>
            <w:left w:val="none" w:sz="0" w:space="0" w:color="auto"/>
            <w:bottom w:val="none" w:sz="0" w:space="0" w:color="auto"/>
            <w:right w:val="none" w:sz="0" w:space="0" w:color="auto"/>
          </w:divBdr>
        </w:div>
        <w:div w:id="1381438610">
          <w:marLeft w:val="1166"/>
          <w:marRight w:val="0"/>
          <w:marTop w:val="0"/>
          <w:marBottom w:val="0"/>
          <w:divBdr>
            <w:top w:val="none" w:sz="0" w:space="0" w:color="auto"/>
            <w:left w:val="none" w:sz="0" w:space="0" w:color="auto"/>
            <w:bottom w:val="none" w:sz="0" w:space="0" w:color="auto"/>
            <w:right w:val="none" w:sz="0" w:space="0" w:color="auto"/>
          </w:divBdr>
        </w:div>
        <w:div w:id="817839110">
          <w:marLeft w:val="1166"/>
          <w:marRight w:val="0"/>
          <w:marTop w:val="0"/>
          <w:marBottom w:val="0"/>
          <w:divBdr>
            <w:top w:val="none" w:sz="0" w:space="0" w:color="auto"/>
            <w:left w:val="none" w:sz="0" w:space="0" w:color="auto"/>
            <w:bottom w:val="none" w:sz="0" w:space="0" w:color="auto"/>
            <w:right w:val="none" w:sz="0" w:space="0" w:color="auto"/>
          </w:divBdr>
        </w:div>
        <w:div w:id="1976519484">
          <w:marLeft w:val="1800"/>
          <w:marRight w:val="0"/>
          <w:marTop w:val="0"/>
          <w:marBottom w:val="0"/>
          <w:divBdr>
            <w:top w:val="none" w:sz="0" w:space="0" w:color="auto"/>
            <w:left w:val="none" w:sz="0" w:space="0" w:color="auto"/>
            <w:bottom w:val="none" w:sz="0" w:space="0" w:color="auto"/>
            <w:right w:val="none" w:sz="0" w:space="0" w:color="auto"/>
          </w:divBdr>
        </w:div>
        <w:div w:id="164251890">
          <w:marLeft w:val="1800"/>
          <w:marRight w:val="0"/>
          <w:marTop w:val="0"/>
          <w:marBottom w:val="0"/>
          <w:divBdr>
            <w:top w:val="none" w:sz="0" w:space="0" w:color="auto"/>
            <w:left w:val="none" w:sz="0" w:space="0" w:color="auto"/>
            <w:bottom w:val="none" w:sz="0" w:space="0" w:color="auto"/>
            <w:right w:val="none" w:sz="0" w:space="0" w:color="auto"/>
          </w:divBdr>
        </w:div>
        <w:div w:id="1709841321">
          <w:marLeft w:val="1166"/>
          <w:marRight w:val="0"/>
          <w:marTop w:val="0"/>
          <w:marBottom w:val="0"/>
          <w:divBdr>
            <w:top w:val="none" w:sz="0" w:space="0" w:color="auto"/>
            <w:left w:val="none" w:sz="0" w:space="0" w:color="auto"/>
            <w:bottom w:val="none" w:sz="0" w:space="0" w:color="auto"/>
            <w:right w:val="none" w:sz="0" w:space="0" w:color="auto"/>
          </w:divBdr>
        </w:div>
        <w:div w:id="1795054384">
          <w:marLeft w:val="1800"/>
          <w:marRight w:val="0"/>
          <w:marTop w:val="0"/>
          <w:marBottom w:val="0"/>
          <w:divBdr>
            <w:top w:val="none" w:sz="0" w:space="0" w:color="auto"/>
            <w:left w:val="none" w:sz="0" w:space="0" w:color="auto"/>
            <w:bottom w:val="none" w:sz="0" w:space="0" w:color="auto"/>
            <w:right w:val="none" w:sz="0" w:space="0" w:color="auto"/>
          </w:divBdr>
        </w:div>
        <w:div w:id="265816740">
          <w:marLeft w:val="1800"/>
          <w:marRight w:val="0"/>
          <w:marTop w:val="0"/>
          <w:marBottom w:val="0"/>
          <w:divBdr>
            <w:top w:val="none" w:sz="0" w:space="0" w:color="auto"/>
            <w:left w:val="none" w:sz="0" w:space="0" w:color="auto"/>
            <w:bottom w:val="none" w:sz="0" w:space="0" w:color="auto"/>
            <w:right w:val="none" w:sz="0" w:space="0" w:color="auto"/>
          </w:divBdr>
        </w:div>
        <w:div w:id="150217116">
          <w:marLeft w:val="1166"/>
          <w:marRight w:val="0"/>
          <w:marTop w:val="0"/>
          <w:marBottom w:val="0"/>
          <w:divBdr>
            <w:top w:val="none" w:sz="0" w:space="0" w:color="auto"/>
            <w:left w:val="none" w:sz="0" w:space="0" w:color="auto"/>
            <w:bottom w:val="none" w:sz="0" w:space="0" w:color="auto"/>
            <w:right w:val="none" w:sz="0" w:space="0" w:color="auto"/>
          </w:divBdr>
        </w:div>
        <w:div w:id="1375689645">
          <w:marLeft w:val="1800"/>
          <w:marRight w:val="0"/>
          <w:marTop w:val="0"/>
          <w:marBottom w:val="0"/>
          <w:divBdr>
            <w:top w:val="none" w:sz="0" w:space="0" w:color="auto"/>
            <w:left w:val="none" w:sz="0" w:space="0" w:color="auto"/>
            <w:bottom w:val="none" w:sz="0" w:space="0" w:color="auto"/>
            <w:right w:val="none" w:sz="0" w:space="0" w:color="auto"/>
          </w:divBdr>
        </w:div>
        <w:div w:id="1911580592">
          <w:marLeft w:val="1800"/>
          <w:marRight w:val="0"/>
          <w:marTop w:val="0"/>
          <w:marBottom w:val="0"/>
          <w:divBdr>
            <w:top w:val="none" w:sz="0" w:space="0" w:color="auto"/>
            <w:left w:val="none" w:sz="0" w:space="0" w:color="auto"/>
            <w:bottom w:val="none" w:sz="0" w:space="0" w:color="auto"/>
            <w:right w:val="none" w:sz="0" w:space="0" w:color="auto"/>
          </w:divBdr>
        </w:div>
        <w:div w:id="527061305">
          <w:marLeft w:val="1166"/>
          <w:marRight w:val="0"/>
          <w:marTop w:val="0"/>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2269753">
      <w:bodyDiv w:val="1"/>
      <w:marLeft w:val="0"/>
      <w:marRight w:val="0"/>
      <w:marTop w:val="0"/>
      <w:marBottom w:val="0"/>
      <w:divBdr>
        <w:top w:val="none" w:sz="0" w:space="0" w:color="auto"/>
        <w:left w:val="none" w:sz="0" w:space="0" w:color="auto"/>
        <w:bottom w:val="none" w:sz="0" w:space="0" w:color="auto"/>
        <w:right w:val="none" w:sz="0" w:space="0" w:color="auto"/>
      </w:divBdr>
      <w:divsChild>
        <w:div w:id="350688472">
          <w:marLeft w:val="533"/>
          <w:marRight w:val="0"/>
          <w:marTop w:val="0"/>
          <w:marBottom w:val="0"/>
          <w:divBdr>
            <w:top w:val="none" w:sz="0" w:space="0" w:color="auto"/>
            <w:left w:val="none" w:sz="0" w:space="0" w:color="auto"/>
            <w:bottom w:val="none" w:sz="0" w:space="0" w:color="auto"/>
            <w:right w:val="none" w:sz="0" w:space="0" w:color="auto"/>
          </w:divBdr>
        </w:div>
        <w:div w:id="66419485">
          <w:marLeft w:val="1166"/>
          <w:marRight w:val="0"/>
          <w:marTop w:val="0"/>
          <w:marBottom w:val="0"/>
          <w:divBdr>
            <w:top w:val="none" w:sz="0" w:space="0" w:color="auto"/>
            <w:left w:val="none" w:sz="0" w:space="0" w:color="auto"/>
            <w:bottom w:val="none" w:sz="0" w:space="0" w:color="auto"/>
            <w:right w:val="none" w:sz="0" w:space="0" w:color="auto"/>
          </w:divBdr>
        </w:div>
        <w:div w:id="1409307937">
          <w:marLeft w:val="1166"/>
          <w:marRight w:val="0"/>
          <w:marTop w:val="0"/>
          <w:marBottom w:val="0"/>
          <w:divBdr>
            <w:top w:val="none" w:sz="0" w:space="0" w:color="auto"/>
            <w:left w:val="none" w:sz="0" w:space="0" w:color="auto"/>
            <w:bottom w:val="none" w:sz="0" w:space="0" w:color="auto"/>
            <w:right w:val="none" w:sz="0" w:space="0" w:color="auto"/>
          </w:divBdr>
        </w:div>
        <w:div w:id="852646976">
          <w:marLeft w:val="1800"/>
          <w:marRight w:val="0"/>
          <w:marTop w:val="0"/>
          <w:marBottom w:val="0"/>
          <w:divBdr>
            <w:top w:val="none" w:sz="0" w:space="0" w:color="auto"/>
            <w:left w:val="none" w:sz="0" w:space="0" w:color="auto"/>
            <w:bottom w:val="none" w:sz="0" w:space="0" w:color="auto"/>
            <w:right w:val="none" w:sz="0" w:space="0" w:color="auto"/>
          </w:divBdr>
        </w:div>
        <w:div w:id="2139108147">
          <w:marLeft w:val="1800"/>
          <w:marRight w:val="0"/>
          <w:marTop w:val="0"/>
          <w:marBottom w:val="0"/>
          <w:divBdr>
            <w:top w:val="none" w:sz="0" w:space="0" w:color="auto"/>
            <w:left w:val="none" w:sz="0" w:space="0" w:color="auto"/>
            <w:bottom w:val="none" w:sz="0" w:space="0" w:color="auto"/>
            <w:right w:val="none" w:sz="0" w:space="0" w:color="auto"/>
          </w:divBdr>
        </w:div>
        <w:div w:id="721563434">
          <w:marLeft w:val="1166"/>
          <w:marRight w:val="0"/>
          <w:marTop w:val="0"/>
          <w:marBottom w:val="0"/>
          <w:divBdr>
            <w:top w:val="none" w:sz="0" w:space="0" w:color="auto"/>
            <w:left w:val="none" w:sz="0" w:space="0" w:color="auto"/>
            <w:bottom w:val="none" w:sz="0" w:space="0" w:color="auto"/>
            <w:right w:val="none" w:sz="0" w:space="0" w:color="auto"/>
          </w:divBdr>
        </w:div>
        <w:div w:id="937326492">
          <w:marLeft w:val="1800"/>
          <w:marRight w:val="0"/>
          <w:marTop w:val="0"/>
          <w:marBottom w:val="0"/>
          <w:divBdr>
            <w:top w:val="none" w:sz="0" w:space="0" w:color="auto"/>
            <w:left w:val="none" w:sz="0" w:space="0" w:color="auto"/>
            <w:bottom w:val="none" w:sz="0" w:space="0" w:color="auto"/>
            <w:right w:val="none" w:sz="0" w:space="0" w:color="auto"/>
          </w:divBdr>
        </w:div>
        <w:div w:id="171145151">
          <w:marLeft w:val="1800"/>
          <w:marRight w:val="0"/>
          <w:marTop w:val="0"/>
          <w:marBottom w:val="0"/>
          <w:divBdr>
            <w:top w:val="none" w:sz="0" w:space="0" w:color="auto"/>
            <w:left w:val="none" w:sz="0" w:space="0" w:color="auto"/>
            <w:bottom w:val="none" w:sz="0" w:space="0" w:color="auto"/>
            <w:right w:val="none" w:sz="0" w:space="0" w:color="auto"/>
          </w:divBdr>
        </w:div>
        <w:div w:id="1503816367">
          <w:marLeft w:val="1166"/>
          <w:marRight w:val="0"/>
          <w:marTop w:val="0"/>
          <w:marBottom w:val="0"/>
          <w:divBdr>
            <w:top w:val="none" w:sz="0" w:space="0" w:color="auto"/>
            <w:left w:val="none" w:sz="0" w:space="0" w:color="auto"/>
            <w:bottom w:val="none" w:sz="0" w:space="0" w:color="auto"/>
            <w:right w:val="none" w:sz="0" w:space="0" w:color="auto"/>
          </w:divBdr>
        </w:div>
        <w:div w:id="1514488665">
          <w:marLeft w:val="1800"/>
          <w:marRight w:val="0"/>
          <w:marTop w:val="0"/>
          <w:marBottom w:val="0"/>
          <w:divBdr>
            <w:top w:val="none" w:sz="0" w:space="0" w:color="auto"/>
            <w:left w:val="none" w:sz="0" w:space="0" w:color="auto"/>
            <w:bottom w:val="none" w:sz="0" w:space="0" w:color="auto"/>
            <w:right w:val="none" w:sz="0" w:space="0" w:color="auto"/>
          </w:divBdr>
        </w:div>
        <w:div w:id="1220676065">
          <w:marLeft w:val="1800"/>
          <w:marRight w:val="0"/>
          <w:marTop w:val="0"/>
          <w:marBottom w:val="0"/>
          <w:divBdr>
            <w:top w:val="none" w:sz="0" w:space="0" w:color="auto"/>
            <w:left w:val="none" w:sz="0" w:space="0" w:color="auto"/>
            <w:bottom w:val="none" w:sz="0" w:space="0" w:color="auto"/>
            <w:right w:val="none" w:sz="0" w:space="0" w:color="auto"/>
          </w:divBdr>
        </w:div>
        <w:div w:id="1043944022">
          <w:marLeft w:val="116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TotalTime>
  <Pages>2</Pages>
  <Words>695</Words>
  <Characters>3962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5</cp:revision>
  <cp:lastPrinted>1995-11-21T09:41:00Z</cp:lastPrinted>
  <dcterms:created xsi:type="dcterms:W3CDTF">2025-11-06T02:39:00Z</dcterms:created>
  <dcterms:modified xsi:type="dcterms:W3CDTF">2025-11-07T08:13:00Z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